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69619" w14:textId="13FBD0EA" w:rsidR="009D2AE6" w:rsidRPr="002E1740" w:rsidRDefault="00545ADF" w:rsidP="009D2AE6">
      <w:pPr>
        <w:tabs>
          <w:tab w:val="left" w:pos="360"/>
        </w:tabs>
        <w:jc w:val="center"/>
        <w:outlineLvl w:val="6"/>
        <w:rPr>
          <w:rFonts w:eastAsia="Lucida Sans Unicode" w:cs="Tahoma"/>
          <w:sz w:val="28"/>
          <w:szCs w:val="20"/>
        </w:rPr>
      </w:pPr>
      <w:r w:rsidRPr="002E1740">
        <w:rPr>
          <w:noProof/>
        </w:rPr>
        <w:drawing>
          <wp:inline distT="0" distB="0" distL="0" distR="0">
            <wp:extent cx="635635" cy="729577"/>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43771" cy="738916"/>
                    </a:xfrm>
                    <a:prstGeom prst="rect">
                      <a:avLst/>
                    </a:prstGeom>
                    <a:noFill/>
                    <a:ln>
                      <a:noFill/>
                    </a:ln>
                  </pic:spPr>
                </pic:pic>
              </a:graphicData>
            </a:graphic>
          </wp:inline>
        </w:drawing>
      </w:r>
    </w:p>
    <w:p w14:paraId="08691760" w14:textId="49FB6897" w:rsidR="009D2AE6" w:rsidRPr="002E1740" w:rsidRDefault="00545ADF" w:rsidP="009D2AE6">
      <w:pPr>
        <w:keepNext/>
        <w:widowControl w:val="0"/>
        <w:tabs>
          <w:tab w:val="left" w:pos="360"/>
        </w:tabs>
        <w:suppressAutoHyphens/>
        <w:jc w:val="center"/>
        <w:outlineLvl w:val="6"/>
        <w:rPr>
          <w:rFonts w:eastAsia="Lucida Sans Unicode" w:cs="Tahoma"/>
          <w:b/>
        </w:rPr>
      </w:pPr>
      <w:r w:rsidRPr="002E1740">
        <w:rPr>
          <w:rFonts w:eastAsia="Lucida Sans Unicode" w:cs="Tahoma"/>
          <w:b/>
        </w:rPr>
        <w:t xml:space="preserve">JĒKABPILS </w:t>
      </w:r>
      <w:r w:rsidR="00627B17" w:rsidRPr="002E1740">
        <w:rPr>
          <w:rFonts w:eastAsia="Lucida Sans Unicode" w:cs="Tahoma"/>
          <w:b/>
        </w:rPr>
        <w:t>NOVADA</w:t>
      </w:r>
      <w:r w:rsidRPr="002E1740">
        <w:rPr>
          <w:rFonts w:eastAsia="Lucida Sans Unicode" w:cs="Tahoma"/>
          <w:b/>
        </w:rPr>
        <w:t xml:space="preserve"> PAŠVALDĪBA</w:t>
      </w:r>
    </w:p>
    <w:p w14:paraId="42B26CA1" w14:textId="0BB4D692" w:rsidR="009D2AE6" w:rsidRPr="002E1740" w:rsidRDefault="00545ADF" w:rsidP="009D2AE6">
      <w:pPr>
        <w:widowControl w:val="0"/>
        <w:tabs>
          <w:tab w:val="right" w:pos="9000"/>
        </w:tabs>
        <w:suppressAutoHyphens/>
        <w:jc w:val="center"/>
        <w:rPr>
          <w:rFonts w:eastAsia="Lucida Sans Unicode" w:cs="Tahoma"/>
          <w:sz w:val="20"/>
          <w:szCs w:val="20"/>
        </w:rPr>
      </w:pPr>
      <w:r w:rsidRPr="002E1740">
        <w:rPr>
          <w:rFonts w:eastAsia="Lucida Sans Unicode" w:cs="Tahoma"/>
          <w:sz w:val="20"/>
          <w:szCs w:val="20"/>
        </w:rPr>
        <w:t xml:space="preserve">JĒKABPILS </w:t>
      </w:r>
      <w:r w:rsidR="00627B17" w:rsidRPr="002E1740">
        <w:rPr>
          <w:rFonts w:eastAsia="Lucida Sans Unicode" w:cs="Tahoma"/>
          <w:sz w:val="20"/>
          <w:szCs w:val="20"/>
        </w:rPr>
        <w:t>NOVADA</w:t>
      </w:r>
      <w:r w:rsidRPr="002E1740">
        <w:rPr>
          <w:rFonts w:eastAsia="Lucida Sans Unicode" w:cs="Tahoma"/>
          <w:sz w:val="20"/>
          <w:szCs w:val="20"/>
        </w:rPr>
        <w:t xml:space="preserve"> DOME</w:t>
      </w:r>
    </w:p>
    <w:p w14:paraId="51FE4384" w14:textId="77777777" w:rsidR="009D2AE6" w:rsidRPr="002E1740" w:rsidRDefault="00545ADF" w:rsidP="009D2AE6">
      <w:pPr>
        <w:widowControl w:val="0"/>
        <w:tabs>
          <w:tab w:val="right" w:pos="9000"/>
        </w:tabs>
        <w:suppressAutoHyphens/>
        <w:jc w:val="center"/>
        <w:rPr>
          <w:rFonts w:eastAsia="Lucida Sans Unicode" w:cs="Tahoma"/>
          <w:sz w:val="20"/>
          <w:szCs w:val="20"/>
        </w:rPr>
      </w:pPr>
      <w:r w:rsidRPr="002E1740">
        <w:rPr>
          <w:rFonts w:eastAsia="Lucida Sans Unicode" w:cs="Tahoma"/>
          <w:sz w:val="20"/>
          <w:szCs w:val="20"/>
        </w:rPr>
        <w:t>Reģistrācijas Nr.90000024205</w:t>
      </w:r>
    </w:p>
    <w:p w14:paraId="2270EF6E" w14:textId="77C87BF3" w:rsidR="009D2AE6" w:rsidRPr="002E1740" w:rsidRDefault="00545ADF" w:rsidP="009D2AE6">
      <w:pPr>
        <w:keepNext/>
        <w:widowControl w:val="0"/>
        <w:pBdr>
          <w:bottom w:val="single" w:sz="12" w:space="1" w:color="auto"/>
        </w:pBdr>
        <w:suppressAutoHyphens/>
        <w:jc w:val="center"/>
        <w:outlineLvl w:val="5"/>
        <w:rPr>
          <w:rFonts w:eastAsia="Lucida Sans Unicode" w:cs="Tahoma"/>
          <w:bCs/>
          <w:color w:val="000000"/>
          <w:sz w:val="20"/>
          <w:szCs w:val="20"/>
          <w:lang w:eastAsia="ar-SA"/>
        </w:rPr>
      </w:pPr>
      <w:r w:rsidRPr="002E1740">
        <w:rPr>
          <w:rFonts w:eastAsia="Lucida Sans Unicode" w:cs="Tahoma"/>
          <w:bCs/>
          <w:color w:val="000000"/>
          <w:sz w:val="20"/>
          <w:szCs w:val="20"/>
          <w:lang w:eastAsia="ar-SA"/>
        </w:rPr>
        <w:t xml:space="preserve">Brīvības iela 120, Jēkabpils, </w:t>
      </w:r>
      <w:r w:rsidR="005A693A" w:rsidRPr="002E1740">
        <w:rPr>
          <w:rFonts w:eastAsia="Lucida Sans Unicode" w:cs="Tahoma"/>
          <w:bCs/>
          <w:color w:val="000000"/>
          <w:sz w:val="20"/>
          <w:szCs w:val="20"/>
          <w:lang w:eastAsia="ar-SA"/>
        </w:rPr>
        <w:t xml:space="preserve">Jēkabpils novads, </w:t>
      </w:r>
      <w:r w:rsidRPr="002E1740">
        <w:rPr>
          <w:rFonts w:eastAsia="Lucida Sans Unicode" w:cs="Tahoma"/>
          <w:bCs/>
          <w:color w:val="000000"/>
          <w:sz w:val="20"/>
          <w:szCs w:val="20"/>
          <w:lang w:eastAsia="ar-SA"/>
        </w:rPr>
        <w:t>LV – 5201</w:t>
      </w:r>
    </w:p>
    <w:p w14:paraId="619E0595" w14:textId="77777777" w:rsidR="009D2AE6" w:rsidRPr="002E1740" w:rsidRDefault="00545ADF" w:rsidP="009D2AE6">
      <w:pPr>
        <w:keepNext/>
        <w:widowControl w:val="0"/>
        <w:pBdr>
          <w:bottom w:val="single" w:sz="12" w:space="1" w:color="auto"/>
        </w:pBdr>
        <w:suppressAutoHyphens/>
        <w:jc w:val="center"/>
        <w:outlineLvl w:val="5"/>
        <w:rPr>
          <w:rFonts w:eastAsia="Lucida Sans Unicode" w:cs="Tahoma"/>
          <w:bCs/>
          <w:color w:val="000000"/>
          <w:sz w:val="20"/>
          <w:szCs w:val="20"/>
          <w:lang w:eastAsia="ar-SA"/>
        </w:rPr>
      </w:pPr>
      <w:r w:rsidRPr="002E1740">
        <w:rPr>
          <w:rFonts w:eastAsia="Lucida Sans Unicode" w:cs="Tahoma"/>
          <w:bCs/>
          <w:color w:val="000000"/>
          <w:sz w:val="20"/>
          <w:szCs w:val="20"/>
          <w:lang w:eastAsia="ar-SA"/>
        </w:rPr>
        <w:t>Tālrunis 65236777, fakss 65207304,</w:t>
      </w:r>
      <w:r w:rsidRPr="002E1740">
        <w:rPr>
          <w:rFonts w:eastAsia="Lucida Sans Unicode"/>
          <w:bCs/>
          <w:color w:val="000000"/>
          <w:sz w:val="20"/>
          <w:szCs w:val="20"/>
          <w:lang w:eastAsia="ar-SA"/>
        </w:rPr>
        <w:t xml:space="preserve"> </w:t>
      </w:r>
      <w:r w:rsidRPr="002E1740">
        <w:rPr>
          <w:rFonts w:eastAsia="Lucida Sans Unicode" w:cs="Tahoma"/>
          <w:bCs/>
          <w:color w:val="000000"/>
          <w:sz w:val="20"/>
          <w:szCs w:val="20"/>
          <w:lang w:eastAsia="ar-SA"/>
        </w:rPr>
        <w:t xml:space="preserve">elektroniskais pasts </w:t>
      </w:r>
      <w:r w:rsidR="00391806" w:rsidRPr="002E1740">
        <w:rPr>
          <w:rFonts w:eastAsia="Lucida Sans Unicode" w:cs="Tahoma"/>
          <w:color w:val="000000"/>
          <w:sz w:val="20"/>
          <w:szCs w:val="20"/>
          <w:lang w:eastAsia="ar-SA"/>
        </w:rPr>
        <w:t>pasts</w:t>
      </w:r>
      <w:r w:rsidRPr="002E1740">
        <w:rPr>
          <w:rFonts w:eastAsia="Lucida Sans Unicode" w:cs="Tahoma"/>
          <w:color w:val="000000"/>
          <w:sz w:val="20"/>
          <w:szCs w:val="20"/>
          <w:lang w:eastAsia="ar-SA"/>
        </w:rPr>
        <w:t>@jekabpils.lv</w:t>
      </w:r>
    </w:p>
    <w:p w14:paraId="06490EEE" w14:textId="5580F7D9" w:rsidR="009D2AE6" w:rsidRPr="002E1740" w:rsidRDefault="00545ADF" w:rsidP="009D2AE6">
      <w:pPr>
        <w:widowControl w:val="0"/>
        <w:suppressAutoHyphens/>
        <w:jc w:val="center"/>
        <w:rPr>
          <w:rFonts w:eastAsia="Lucida Sans Unicode"/>
          <w:b/>
          <w:szCs w:val="20"/>
        </w:rPr>
      </w:pPr>
      <w:r w:rsidRPr="002E1740">
        <w:rPr>
          <w:rFonts w:eastAsia="Lucida Sans Unicode"/>
          <w:b/>
          <w:szCs w:val="20"/>
        </w:rPr>
        <w:t>LĒMUM</w:t>
      </w:r>
      <w:r w:rsidR="00BF3E2A" w:rsidRPr="002E1740">
        <w:rPr>
          <w:rFonts w:eastAsia="Lucida Sans Unicode"/>
          <w:b/>
          <w:szCs w:val="20"/>
        </w:rPr>
        <w:t>S</w:t>
      </w:r>
    </w:p>
    <w:p w14:paraId="3BCE8638" w14:textId="7B815280" w:rsidR="009D2AE6" w:rsidRPr="002E1740" w:rsidRDefault="00545ADF" w:rsidP="009D2AE6">
      <w:pPr>
        <w:widowControl w:val="0"/>
        <w:suppressAutoHyphens/>
        <w:jc w:val="center"/>
        <w:rPr>
          <w:rFonts w:eastAsia="Lucida Sans Unicode"/>
          <w:szCs w:val="20"/>
        </w:rPr>
      </w:pPr>
      <w:r w:rsidRPr="002E1740">
        <w:rPr>
          <w:rFonts w:eastAsia="Lucida Sans Unicode"/>
          <w:szCs w:val="20"/>
        </w:rPr>
        <w:t>Jēkabpil</w:t>
      </w:r>
      <w:r w:rsidR="00BF3E2A" w:rsidRPr="002E1740">
        <w:rPr>
          <w:rFonts w:eastAsia="Lucida Sans Unicode"/>
          <w:szCs w:val="20"/>
        </w:rPr>
        <w:t>s novadā</w:t>
      </w:r>
    </w:p>
    <w:p w14:paraId="7CFFF04D" w14:textId="77777777" w:rsidR="00835AC4" w:rsidRPr="002E1740" w:rsidRDefault="00835AC4"/>
    <w:p w14:paraId="3A71E711" w14:textId="4DA768E5" w:rsidR="006B69D9" w:rsidRPr="007F75A2" w:rsidRDefault="006B69D9" w:rsidP="006B69D9">
      <w:pPr>
        <w:tabs>
          <w:tab w:val="right" w:pos="9356"/>
        </w:tabs>
        <w:snapToGrid w:val="0"/>
        <w:jc w:val="both"/>
        <w:rPr>
          <w:rFonts w:cs="Tahoma"/>
          <w:bCs/>
          <w:szCs w:val="22"/>
        </w:rPr>
      </w:pPr>
      <w:r>
        <w:rPr>
          <w:rFonts w:cs="Tahoma"/>
          <w:bCs/>
          <w:szCs w:val="22"/>
        </w:rPr>
        <w:t>24.09.2026</w:t>
      </w:r>
      <w:r w:rsidRPr="007F75A2">
        <w:rPr>
          <w:rFonts w:cs="Tahoma"/>
          <w:bCs/>
          <w:szCs w:val="22"/>
        </w:rPr>
        <w:t>. (</w:t>
      </w:r>
      <w:r w:rsidRPr="00DF62CC">
        <w:rPr>
          <w:rFonts w:cs="Tahoma"/>
          <w:bCs/>
          <w:szCs w:val="22"/>
        </w:rPr>
        <w:t>protokols Nr.</w:t>
      </w:r>
      <w:r>
        <w:rPr>
          <w:rFonts w:cs="Tahoma"/>
          <w:bCs/>
          <w:szCs w:val="22"/>
        </w:rPr>
        <w:t>18</w:t>
      </w:r>
      <w:r w:rsidRPr="00DF62CC">
        <w:rPr>
          <w:rFonts w:cs="Tahoma"/>
          <w:bCs/>
          <w:szCs w:val="22"/>
        </w:rPr>
        <w:t xml:space="preserve">, </w:t>
      </w:r>
      <w:r>
        <w:rPr>
          <w:rFonts w:cs="Tahoma"/>
          <w:bCs/>
          <w:szCs w:val="22"/>
        </w:rPr>
        <w:t>4</w:t>
      </w:r>
      <w:r w:rsidRPr="00DF62CC">
        <w:rPr>
          <w:rFonts w:cs="Tahoma"/>
          <w:bCs/>
          <w:szCs w:val="22"/>
        </w:rPr>
        <w:t>.</w:t>
      </w:r>
      <w:r>
        <w:rPr>
          <w:rFonts w:cs="Tahoma"/>
          <w:bCs/>
          <w:szCs w:val="22"/>
        </w:rPr>
        <w:t>punkts</w:t>
      </w:r>
      <w:r w:rsidRPr="00DF62CC">
        <w:rPr>
          <w:rFonts w:cs="Tahoma"/>
          <w:bCs/>
          <w:szCs w:val="22"/>
        </w:rPr>
        <w:t xml:space="preserve">) </w:t>
      </w:r>
      <w:r w:rsidRPr="007F75A2">
        <w:rPr>
          <w:rFonts w:cs="Tahoma"/>
          <w:bCs/>
          <w:szCs w:val="22"/>
        </w:rPr>
        <w:tab/>
        <w:t>Nr.</w:t>
      </w:r>
      <w:r>
        <w:rPr>
          <w:rFonts w:cs="Tahoma"/>
          <w:bCs/>
          <w:szCs w:val="22"/>
        </w:rPr>
        <w:t>56</w:t>
      </w:r>
      <w:r>
        <w:rPr>
          <w:rFonts w:cs="Tahoma"/>
          <w:bCs/>
          <w:szCs w:val="22"/>
        </w:rPr>
        <w:t>9</w:t>
      </w:r>
    </w:p>
    <w:p w14:paraId="3F5570D7" w14:textId="77777777" w:rsidR="00D35236" w:rsidRPr="002E1740" w:rsidRDefault="00D35236" w:rsidP="00D35236">
      <w:pPr>
        <w:tabs>
          <w:tab w:val="right" w:pos="9000"/>
        </w:tabs>
        <w:snapToGrid w:val="0"/>
        <w:jc w:val="both"/>
        <w:rPr>
          <w:rFonts w:cs="Tahoma"/>
          <w:bCs/>
          <w:szCs w:val="22"/>
        </w:rPr>
      </w:pPr>
    </w:p>
    <w:p w14:paraId="4A5EF953" w14:textId="6A53B881" w:rsidR="006C7B7A" w:rsidRPr="002E1740" w:rsidRDefault="00545ADF" w:rsidP="00A322AB">
      <w:pPr>
        <w:jc w:val="both"/>
      </w:pPr>
      <w:r w:rsidRPr="002E1740">
        <w:t>Par Sabiedrības ar ierobežotu atbildību “Pils rajona Namu pārvalde” reorganizācijas procesa uzsākšanu</w:t>
      </w:r>
    </w:p>
    <w:p w14:paraId="359C30BD" w14:textId="66DA777F" w:rsidR="00F240B8" w:rsidRPr="002E1740" w:rsidRDefault="00545ADF" w:rsidP="00F240B8">
      <w:pPr>
        <w:pStyle w:val="naisf"/>
        <w:spacing w:before="0" w:after="0"/>
        <w:ind w:right="43" w:firstLine="0"/>
      </w:pPr>
      <w:r w:rsidRPr="002E1740">
        <w:t xml:space="preserve"> </w:t>
      </w:r>
    </w:p>
    <w:p w14:paraId="11F27526" w14:textId="77777777" w:rsidR="00A322AB" w:rsidRPr="002E1740" w:rsidRDefault="00A322AB" w:rsidP="00A322AB">
      <w:pPr>
        <w:tabs>
          <w:tab w:val="right" w:pos="9356"/>
        </w:tabs>
        <w:snapToGrid w:val="0"/>
        <w:ind w:firstLine="720"/>
        <w:jc w:val="both"/>
        <w:rPr>
          <w:bCs/>
        </w:rPr>
      </w:pPr>
      <w:r w:rsidRPr="002E1740">
        <w:rPr>
          <w:bCs/>
        </w:rPr>
        <w:t xml:space="preserve">Jēkabpils novada dome 26.05.2022. pieņēma lēmumu Nr.454 “Par tiešās līdzdalības pārvērtēšanu kapitālsabiedrībās” (protokols Nr.11, 57.§), saglabājot tiešo līdzdalību </w:t>
      </w:r>
      <w:r w:rsidRPr="002E1740">
        <w:t xml:space="preserve">Sabiedrībā ar ierobežotu atbildību “Pils rajona Namu pārvalde”, reģistrācijas Nr. 45403004912, SIA JK Namu pārvalde, reģistrācijas Nr. 45403000484, Sabiedrībā ar ierobežotu atbildību “Jēkabpils siltums”, reģistrācijas Nr. 40003007778 un Sabiedrībā ar ierobežotu atbildību “JĒKABPILS PAKALPOJUMI”, reģistrācijas Nr. 45403006010 </w:t>
      </w:r>
      <w:r w:rsidRPr="002E1740">
        <w:rPr>
          <w:bCs/>
        </w:rPr>
        <w:t>un nosakot kapitālsabiedrībām vispārējos stratēģiskos mērķus. Visās četrās kapitālsabiedrībās 100 % kapitāla daļu pieder Jēkabpils novada pašvaldībai, kas ir šo kapitālsabiedrību vienīgais dalībnieks un kapitāla daļu turētājs.</w:t>
      </w:r>
    </w:p>
    <w:p w14:paraId="1D84E562" w14:textId="1C3613D3" w:rsidR="00A322AB" w:rsidRPr="002E1740" w:rsidRDefault="00A322AB" w:rsidP="00A322AB">
      <w:pPr>
        <w:tabs>
          <w:tab w:val="right" w:pos="9356"/>
        </w:tabs>
        <w:snapToGrid w:val="0"/>
        <w:ind w:firstLine="720"/>
        <w:jc w:val="both"/>
        <w:rPr>
          <w:bCs/>
        </w:rPr>
      </w:pPr>
      <w:r w:rsidRPr="002E1740">
        <w:t>Atbilstoši Valsts līdzdalības vispārējo stratēģisko mērķu noteikšanas vadlīnij</w:t>
      </w:r>
      <w:r w:rsidR="00CD156E" w:rsidRPr="002E1740">
        <w:t xml:space="preserve">ās ietverto klasifikāciju </w:t>
      </w:r>
      <w:r w:rsidR="00CD156E" w:rsidRPr="002E1740">
        <w:rPr>
          <w:bCs/>
        </w:rPr>
        <w:t>minētās kapitālsabiedrības</w:t>
      </w:r>
      <w:r w:rsidRPr="002E1740">
        <w:rPr>
          <w:bCs/>
        </w:rPr>
        <w:t xml:space="preserve"> ir</w:t>
      </w:r>
      <w:r w:rsidRPr="002E1740">
        <w:t xml:space="preserve"> </w:t>
      </w:r>
      <w:r w:rsidR="00CD156E" w:rsidRPr="002E1740">
        <w:t xml:space="preserve">uzskatāmas par </w:t>
      </w:r>
      <w:r w:rsidRPr="002E1740">
        <w:t xml:space="preserve">daļēji komerciālas kapitālsabiedrības, jo </w:t>
      </w:r>
      <w:r w:rsidR="00CD156E" w:rsidRPr="002E1740">
        <w:t xml:space="preserve">tās </w:t>
      </w:r>
      <w:r w:rsidRPr="002E1740">
        <w:t>saņem budžeta finansējumu, pilda tiesību aktos noteikto pakalpojumu sniegšanas funkciju, darbojas ierobežotas konkurences apstākļos vai brīvā tirgus konkurences apstākļos un citādi atšķiras no privātā sektora komersantiem.</w:t>
      </w:r>
      <w:r w:rsidR="00CD156E" w:rsidRPr="002E1740">
        <w:t xml:space="preserve"> Saskaņā ar Publiskas personas kapitāla daļu un kapitālsabiedrību pārvaldības likuma 24.</w:t>
      </w:r>
      <w:r w:rsidR="00CD156E" w:rsidRPr="002E1740">
        <w:rPr>
          <w:vertAlign w:val="superscript"/>
        </w:rPr>
        <w:t>1</w:t>
      </w:r>
      <w:r w:rsidR="00CD156E" w:rsidRPr="002E1740">
        <w:t xml:space="preserve"> panta pirmās daļas 3. apakšpunktu tās ir</w:t>
      </w:r>
      <w:r w:rsidRPr="002E1740">
        <w:rPr>
          <w:bCs/>
        </w:rPr>
        <w:t xml:space="preserve"> </w:t>
      </w:r>
      <w:r w:rsidR="00CD156E" w:rsidRPr="002E1740">
        <w:rPr>
          <w:bCs/>
        </w:rPr>
        <w:t xml:space="preserve">no publiskas personas atkarīgas komerciālas publiskas personas kapitālsabiedrības. </w:t>
      </w:r>
      <w:r w:rsidRPr="002E1740">
        <w:rPr>
          <w:rFonts w:eastAsia="Calibri"/>
          <w:iCs/>
        </w:rPr>
        <w:t xml:space="preserve">Atbilstoši Gada pārskatu un konsolidēto gada pārskatu likumā  minētām kritēriju robežvērtībām, izvērtējot kapitālsabiedrības vidējo darbinieku skaitu un finanšu rādītājus (bilances kopsummu un neto apgrozījumu), Sabiedrība ar ierobežotu atbildību “Pils rajona Namu pārvalde”, SIA JK Namu pārvalde, </w:t>
      </w:r>
      <w:r w:rsidRPr="002E1740">
        <w:t>Sabiedrība ar ierobežotu atbildību “JĒKABPILS PAKALPOJUMI”</w:t>
      </w:r>
      <w:r w:rsidRPr="002E1740">
        <w:rPr>
          <w:rFonts w:eastAsia="Calibri"/>
          <w:iCs/>
        </w:rPr>
        <w:t xml:space="preserve"> atbilst grupai – maza kapitālsabiedrība, savukārt </w:t>
      </w:r>
      <w:r w:rsidRPr="002E1740">
        <w:t>Sabiedrība ar ierobežotu atbildību “Jēkabpils siltums” atbilst grupai – vidēja</w:t>
      </w:r>
      <w:r w:rsidR="00AA5C29" w:rsidRPr="002E1740">
        <w:t xml:space="preserve"> kapitālsabiedrība.</w:t>
      </w:r>
    </w:p>
    <w:p w14:paraId="0E60AB62" w14:textId="2CE145BD" w:rsidR="00A322AB" w:rsidRPr="002E1740" w:rsidRDefault="00A322AB" w:rsidP="00A322AB">
      <w:pPr>
        <w:ind w:firstLine="720"/>
        <w:jc w:val="both"/>
        <w:rPr>
          <w:color w:val="000000"/>
        </w:rPr>
      </w:pPr>
      <w:r w:rsidRPr="002E1740">
        <w:t xml:space="preserve">Visas četras kapitālsabiedrības 2025. gadu ir noslēgušas ar peļņu. </w:t>
      </w:r>
      <w:r w:rsidRPr="002E1740">
        <w:rPr>
          <w:rFonts w:eastAsia="Calibri"/>
          <w:iCs/>
        </w:rPr>
        <w:t xml:space="preserve">Sabiedrība ar ierobežotu atbildību “Pils rajona Namu pārvalde”, </w:t>
      </w:r>
      <w:r w:rsidRPr="002E1740">
        <w:t xml:space="preserve">SIA JK Namu pārvalde un </w:t>
      </w:r>
      <w:r w:rsidR="00CD156E" w:rsidRPr="002E1740">
        <w:t>Sabiedrība ar ierobežotu atbildību</w:t>
      </w:r>
      <w:r w:rsidRPr="002E1740">
        <w:t xml:space="preserve"> </w:t>
      </w:r>
      <w:r w:rsidRPr="002E1740">
        <w:rPr>
          <w:rStyle w:val="1cs5bdp"/>
        </w:rPr>
        <w:t>“JĒKABPILS</w:t>
      </w:r>
      <w:r w:rsidRPr="002E1740">
        <w:t xml:space="preserve"> </w:t>
      </w:r>
      <w:r w:rsidRPr="002E1740">
        <w:rPr>
          <w:rStyle w:val="1cs5bdp"/>
        </w:rPr>
        <w:t>PAKALPOJUMI”</w:t>
      </w:r>
      <w:r w:rsidRPr="002E1740">
        <w:t xml:space="preserve"> </w:t>
      </w:r>
      <w:r w:rsidRPr="002E1740">
        <w:rPr>
          <w:rStyle w:val="1cs5bdp"/>
        </w:rPr>
        <w:t>pašu</w:t>
      </w:r>
      <w:r w:rsidRPr="002E1740">
        <w:t xml:space="preserve"> </w:t>
      </w:r>
      <w:r w:rsidRPr="002E1740">
        <w:rPr>
          <w:rStyle w:val="1cs5bdp"/>
        </w:rPr>
        <w:t>kapitāls</w:t>
      </w:r>
      <w:r w:rsidRPr="002E1740">
        <w:t xml:space="preserve"> </w:t>
      </w:r>
      <w:r w:rsidRPr="002E1740">
        <w:rPr>
          <w:rStyle w:val="1cs5bdp"/>
        </w:rPr>
        <w:t>lielāks par pamatkapitālu,</w:t>
      </w:r>
      <w:r w:rsidRPr="002E1740">
        <w:t xml:space="preserve"> savukārt Sabiedrība</w:t>
      </w:r>
      <w:r w:rsidR="00AA5C29" w:rsidRPr="002E1740">
        <w:t>s</w:t>
      </w:r>
      <w:r w:rsidRPr="002E1740">
        <w:t xml:space="preserve"> ar ierobežotu atbildību “Jēkabpils siltums”</w:t>
      </w:r>
      <w:r w:rsidR="00AA5C29" w:rsidRPr="002E1740">
        <w:t xml:space="preserve"> </w:t>
      </w:r>
      <w:r w:rsidRPr="002E1740">
        <w:rPr>
          <w:rStyle w:val="1cs5bdp"/>
        </w:rPr>
        <w:t>pašu</w:t>
      </w:r>
      <w:r w:rsidRPr="002E1740">
        <w:t xml:space="preserve"> </w:t>
      </w:r>
      <w:r w:rsidRPr="002E1740">
        <w:rPr>
          <w:rStyle w:val="1cs5bdp"/>
        </w:rPr>
        <w:t>kapitāls</w:t>
      </w:r>
      <w:r w:rsidRPr="002E1740">
        <w:t xml:space="preserve"> </w:t>
      </w:r>
      <w:r w:rsidRPr="002E1740">
        <w:rPr>
          <w:rStyle w:val="1cs5bdp"/>
        </w:rPr>
        <w:t>ir</w:t>
      </w:r>
      <w:r w:rsidRPr="002E1740">
        <w:t xml:space="preserve"> </w:t>
      </w:r>
      <w:r w:rsidRPr="002E1740">
        <w:rPr>
          <w:rStyle w:val="1cs5bdp"/>
        </w:rPr>
        <w:t>mazāks</w:t>
      </w:r>
      <w:r w:rsidRPr="002E1740">
        <w:t xml:space="preserve"> </w:t>
      </w:r>
      <w:r w:rsidRPr="002E1740">
        <w:rPr>
          <w:rStyle w:val="1cs5bdp"/>
        </w:rPr>
        <w:t>par</w:t>
      </w:r>
      <w:r w:rsidRPr="002E1740">
        <w:t xml:space="preserve"> </w:t>
      </w:r>
      <w:r w:rsidRPr="002E1740">
        <w:rPr>
          <w:rStyle w:val="1cs5bdp"/>
        </w:rPr>
        <w:t>pamatkapitālu.</w:t>
      </w:r>
    </w:p>
    <w:p w14:paraId="2D9B8CB8" w14:textId="593D2333" w:rsidR="00A322AB" w:rsidRPr="002E1740" w:rsidRDefault="00A322AB" w:rsidP="00A322AB">
      <w:pPr>
        <w:ind w:firstLine="720"/>
        <w:jc w:val="both"/>
      </w:pPr>
      <w:r w:rsidRPr="002E1740">
        <w:t>Atbilstoši dalībnieku sapulcēs apstiprinātiem 2025.</w:t>
      </w:r>
      <w:r w:rsidR="00CD156E" w:rsidRPr="002E1740">
        <w:t> </w:t>
      </w:r>
      <w:r w:rsidRPr="002E1740">
        <w:t xml:space="preserve">gada pārskatiem: </w:t>
      </w:r>
    </w:p>
    <w:tbl>
      <w:tblPr>
        <w:tblW w:w="9351" w:type="dxa"/>
        <w:tblLook w:val="04A0" w:firstRow="1" w:lastRow="0" w:firstColumn="1" w:lastColumn="0" w:noHBand="0" w:noVBand="1"/>
      </w:tblPr>
      <w:tblGrid>
        <w:gridCol w:w="2022"/>
        <w:gridCol w:w="1942"/>
        <w:gridCol w:w="1560"/>
        <w:gridCol w:w="1990"/>
        <w:gridCol w:w="1837"/>
      </w:tblGrid>
      <w:tr w:rsidR="00A322AB" w:rsidRPr="002E1740" w14:paraId="43999222" w14:textId="77777777" w:rsidTr="00547D88">
        <w:trPr>
          <w:trHeight w:val="586"/>
        </w:trPr>
        <w:tc>
          <w:tcPr>
            <w:tcW w:w="2022" w:type="dxa"/>
            <w:tcBorders>
              <w:top w:val="single" w:sz="4" w:space="0" w:color="auto"/>
              <w:left w:val="single" w:sz="4" w:space="0" w:color="auto"/>
              <w:bottom w:val="single" w:sz="4" w:space="0" w:color="auto"/>
              <w:right w:val="single" w:sz="4" w:space="0" w:color="auto"/>
            </w:tcBorders>
            <w:noWrap/>
            <w:vAlign w:val="center"/>
            <w:hideMark/>
          </w:tcPr>
          <w:p w14:paraId="43723893" w14:textId="77777777" w:rsidR="00A322AB" w:rsidRPr="002E1740" w:rsidRDefault="00A322AB" w:rsidP="00547D88">
            <w:pPr>
              <w:jc w:val="center"/>
            </w:pPr>
            <w:r w:rsidRPr="002E1740">
              <w:t>Kapitālsabiedrība</w:t>
            </w:r>
          </w:p>
        </w:tc>
        <w:tc>
          <w:tcPr>
            <w:tcW w:w="1942" w:type="dxa"/>
            <w:tcBorders>
              <w:top w:val="single" w:sz="4" w:space="0" w:color="auto"/>
              <w:left w:val="nil"/>
              <w:bottom w:val="single" w:sz="4" w:space="0" w:color="auto"/>
              <w:right w:val="single" w:sz="4" w:space="0" w:color="auto"/>
            </w:tcBorders>
            <w:vAlign w:val="center"/>
          </w:tcPr>
          <w:p w14:paraId="0FF12F0E" w14:textId="77777777" w:rsidR="00A322AB" w:rsidRPr="002E1740" w:rsidRDefault="00A322AB" w:rsidP="00547D88">
            <w:pPr>
              <w:jc w:val="center"/>
            </w:pPr>
            <w:r w:rsidRPr="002E1740">
              <w:rPr>
                <w:rFonts w:eastAsia="Calibri"/>
                <w:iCs/>
              </w:rPr>
              <w:t>Sabiedrība ar ierobežotu atbildību “Pils rajona Namu pārvalde”</w:t>
            </w:r>
          </w:p>
        </w:tc>
        <w:tc>
          <w:tcPr>
            <w:tcW w:w="1560" w:type="dxa"/>
            <w:tcBorders>
              <w:top w:val="single" w:sz="4" w:space="0" w:color="auto"/>
              <w:left w:val="nil"/>
              <w:bottom w:val="single" w:sz="4" w:space="0" w:color="auto"/>
              <w:right w:val="single" w:sz="4" w:space="0" w:color="auto"/>
            </w:tcBorders>
            <w:vAlign w:val="center"/>
          </w:tcPr>
          <w:p w14:paraId="32A6E2C9" w14:textId="77777777" w:rsidR="00A322AB" w:rsidRPr="002E1740" w:rsidRDefault="00A322AB" w:rsidP="00547D88">
            <w:pPr>
              <w:jc w:val="center"/>
            </w:pPr>
            <w:r w:rsidRPr="002E1740">
              <w:rPr>
                <w:rFonts w:eastAsia="Calibri"/>
                <w:iCs/>
              </w:rPr>
              <w:t>SIA JK Namu pārvalde</w:t>
            </w:r>
          </w:p>
        </w:tc>
        <w:tc>
          <w:tcPr>
            <w:tcW w:w="1990" w:type="dxa"/>
            <w:tcBorders>
              <w:top w:val="single" w:sz="4" w:space="0" w:color="auto"/>
              <w:left w:val="nil"/>
              <w:bottom w:val="single" w:sz="4" w:space="0" w:color="auto"/>
              <w:right w:val="single" w:sz="4" w:space="0" w:color="auto"/>
            </w:tcBorders>
            <w:vAlign w:val="center"/>
          </w:tcPr>
          <w:p w14:paraId="4757036C" w14:textId="77777777" w:rsidR="00A322AB" w:rsidRPr="002E1740" w:rsidRDefault="00A322AB" w:rsidP="00547D88">
            <w:pPr>
              <w:jc w:val="center"/>
            </w:pPr>
            <w:r w:rsidRPr="002E1740">
              <w:t>Sabiedrība ar ierobežotu atbildību “JĒKABPILS PAKALPOJUMI”</w:t>
            </w:r>
          </w:p>
        </w:tc>
        <w:tc>
          <w:tcPr>
            <w:tcW w:w="1837" w:type="dxa"/>
            <w:tcBorders>
              <w:top w:val="single" w:sz="4" w:space="0" w:color="auto"/>
              <w:left w:val="nil"/>
              <w:bottom w:val="single" w:sz="4" w:space="0" w:color="auto"/>
              <w:right w:val="single" w:sz="4" w:space="0" w:color="auto"/>
            </w:tcBorders>
            <w:vAlign w:val="center"/>
          </w:tcPr>
          <w:p w14:paraId="702B2E3B" w14:textId="77777777" w:rsidR="00A322AB" w:rsidRPr="002E1740" w:rsidRDefault="00A322AB" w:rsidP="00547D88">
            <w:pPr>
              <w:jc w:val="center"/>
            </w:pPr>
            <w:r w:rsidRPr="002E1740">
              <w:t>Sabiedrība ar ierobežotu atbildību “Jēkabpils siltums”</w:t>
            </w:r>
          </w:p>
        </w:tc>
      </w:tr>
      <w:tr w:rsidR="00A322AB" w:rsidRPr="002E1740" w14:paraId="18B7A3C9" w14:textId="77777777" w:rsidTr="00547D88">
        <w:trPr>
          <w:trHeight w:val="558"/>
        </w:trPr>
        <w:tc>
          <w:tcPr>
            <w:tcW w:w="2022" w:type="dxa"/>
            <w:vMerge w:val="restart"/>
            <w:tcBorders>
              <w:top w:val="nil"/>
              <w:left w:val="single" w:sz="4" w:space="0" w:color="auto"/>
              <w:right w:val="single" w:sz="4" w:space="0" w:color="auto"/>
            </w:tcBorders>
            <w:vAlign w:val="center"/>
            <w:hideMark/>
          </w:tcPr>
          <w:p w14:paraId="7587F033" w14:textId="77777777" w:rsidR="00A322AB" w:rsidRPr="002E1740" w:rsidRDefault="00A322AB" w:rsidP="00547D88">
            <w:r w:rsidRPr="002E1740">
              <w:t xml:space="preserve">Pamatkapitāls uz 01.01.2026., </w:t>
            </w:r>
            <w:r w:rsidRPr="002E1740">
              <w:rPr>
                <w:i/>
                <w:iCs/>
              </w:rPr>
              <w:t>euro</w:t>
            </w:r>
          </w:p>
        </w:tc>
        <w:tc>
          <w:tcPr>
            <w:tcW w:w="1942" w:type="dxa"/>
            <w:vMerge w:val="restart"/>
            <w:tcBorders>
              <w:top w:val="nil"/>
              <w:left w:val="nil"/>
              <w:right w:val="single" w:sz="4" w:space="0" w:color="auto"/>
            </w:tcBorders>
            <w:noWrap/>
            <w:vAlign w:val="center"/>
          </w:tcPr>
          <w:p w14:paraId="7B16CA29" w14:textId="77777777" w:rsidR="00A322AB" w:rsidRPr="002E1740" w:rsidRDefault="00A322AB" w:rsidP="00547D88">
            <w:pPr>
              <w:jc w:val="center"/>
            </w:pPr>
            <w:r w:rsidRPr="002E1740">
              <w:t>330 584</w:t>
            </w:r>
          </w:p>
        </w:tc>
        <w:tc>
          <w:tcPr>
            <w:tcW w:w="1560" w:type="dxa"/>
            <w:vMerge w:val="restart"/>
            <w:tcBorders>
              <w:top w:val="nil"/>
              <w:left w:val="nil"/>
              <w:right w:val="single" w:sz="4" w:space="0" w:color="auto"/>
            </w:tcBorders>
            <w:vAlign w:val="center"/>
          </w:tcPr>
          <w:p w14:paraId="34568DFE" w14:textId="77777777" w:rsidR="00A322AB" w:rsidRPr="002E1740" w:rsidRDefault="00A322AB" w:rsidP="00547D88">
            <w:pPr>
              <w:jc w:val="center"/>
            </w:pPr>
            <w:r w:rsidRPr="002E1740">
              <w:t>574 608</w:t>
            </w:r>
          </w:p>
        </w:tc>
        <w:tc>
          <w:tcPr>
            <w:tcW w:w="1990" w:type="dxa"/>
            <w:vMerge w:val="restart"/>
            <w:tcBorders>
              <w:top w:val="nil"/>
              <w:left w:val="nil"/>
              <w:right w:val="single" w:sz="4" w:space="0" w:color="auto"/>
            </w:tcBorders>
            <w:noWrap/>
            <w:vAlign w:val="center"/>
          </w:tcPr>
          <w:p w14:paraId="77920FEE" w14:textId="77777777" w:rsidR="00A322AB" w:rsidRPr="002E1740" w:rsidRDefault="00A322AB" w:rsidP="00547D88">
            <w:pPr>
              <w:jc w:val="center"/>
            </w:pPr>
            <w:r w:rsidRPr="002E1740">
              <w:t>78 809</w:t>
            </w:r>
          </w:p>
        </w:tc>
        <w:tc>
          <w:tcPr>
            <w:tcW w:w="1837" w:type="dxa"/>
            <w:tcBorders>
              <w:top w:val="nil"/>
              <w:left w:val="nil"/>
              <w:bottom w:val="single" w:sz="4" w:space="0" w:color="auto"/>
              <w:right w:val="single" w:sz="4" w:space="0" w:color="auto"/>
            </w:tcBorders>
            <w:vAlign w:val="center"/>
          </w:tcPr>
          <w:p w14:paraId="397A0251" w14:textId="77777777" w:rsidR="00A322AB" w:rsidRPr="002E1740" w:rsidRDefault="00A322AB" w:rsidP="00547D88">
            <w:pPr>
              <w:jc w:val="center"/>
            </w:pPr>
            <w:r w:rsidRPr="002E1740">
              <w:rPr>
                <w:color w:val="000000"/>
              </w:rPr>
              <w:t>3 534 253</w:t>
            </w:r>
          </w:p>
        </w:tc>
      </w:tr>
      <w:tr w:rsidR="00A322AB" w:rsidRPr="002E1740" w14:paraId="3FEC05BA" w14:textId="77777777" w:rsidTr="00547D88">
        <w:trPr>
          <w:trHeight w:val="558"/>
        </w:trPr>
        <w:tc>
          <w:tcPr>
            <w:tcW w:w="2022" w:type="dxa"/>
            <w:vMerge/>
            <w:tcBorders>
              <w:left w:val="single" w:sz="4" w:space="0" w:color="auto"/>
              <w:bottom w:val="single" w:sz="4" w:space="0" w:color="auto"/>
              <w:right w:val="single" w:sz="4" w:space="0" w:color="auto"/>
            </w:tcBorders>
            <w:vAlign w:val="center"/>
          </w:tcPr>
          <w:p w14:paraId="58131F00" w14:textId="77777777" w:rsidR="00A322AB" w:rsidRPr="002E1740" w:rsidRDefault="00A322AB" w:rsidP="00547D88"/>
        </w:tc>
        <w:tc>
          <w:tcPr>
            <w:tcW w:w="1942" w:type="dxa"/>
            <w:vMerge/>
            <w:tcBorders>
              <w:left w:val="nil"/>
              <w:bottom w:val="single" w:sz="4" w:space="0" w:color="auto"/>
              <w:right w:val="single" w:sz="4" w:space="0" w:color="auto"/>
            </w:tcBorders>
            <w:noWrap/>
            <w:vAlign w:val="center"/>
          </w:tcPr>
          <w:p w14:paraId="709919B0" w14:textId="77777777" w:rsidR="00A322AB" w:rsidRPr="002E1740" w:rsidRDefault="00A322AB" w:rsidP="00547D88">
            <w:pPr>
              <w:jc w:val="center"/>
            </w:pPr>
          </w:p>
        </w:tc>
        <w:tc>
          <w:tcPr>
            <w:tcW w:w="1560" w:type="dxa"/>
            <w:vMerge/>
            <w:tcBorders>
              <w:left w:val="nil"/>
              <w:bottom w:val="single" w:sz="4" w:space="0" w:color="auto"/>
              <w:right w:val="single" w:sz="4" w:space="0" w:color="auto"/>
            </w:tcBorders>
            <w:vAlign w:val="center"/>
          </w:tcPr>
          <w:p w14:paraId="3C7B7B36" w14:textId="77777777" w:rsidR="00A322AB" w:rsidRPr="002E1740" w:rsidRDefault="00A322AB" w:rsidP="00547D88">
            <w:pPr>
              <w:jc w:val="center"/>
            </w:pPr>
          </w:p>
        </w:tc>
        <w:tc>
          <w:tcPr>
            <w:tcW w:w="1990" w:type="dxa"/>
            <w:vMerge/>
            <w:tcBorders>
              <w:left w:val="nil"/>
              <w:bottom w:val="single" w:sz="4" w:space="0" w:color="auto"/>
              <w:right w:val="single" w:sz="4" w:space="0" w:color="auto"/>
            </w:tcBorders>
            <w:noWrap/>
            <w:vAlign w:val="center"/>
          </w:tcPr>
          <w:p w14:paraId="68328D46" w14:textId="77777777" w:rsidR="00A322AB" w:rsidRPr="002E1740" w:rsidRDefault="00A322AB" w:rsidP="00547D88">
            <w:pPr>
              <w:jc w:val="center"/>
            </w:pPr>
          </w:p>
        </w:tc>
        <w:tc>
          <w:tcPr>
            <w:tcW w:w="1837" w:type="dxa"/>
            <w:tcBorders>
              <w:top w:val="nil"/>
              <w:left w:val="nil"/>
              <w:bottom w:val="single" w:sz="4" w:space="0" w:color="auto"/>
              <w:right w:val="single" w:sz="4" w:space="0" w:color="auto"/>
            </w:tcBorders>
            <w:vAlign w:val="center"/>
          </w:tcPr>
          <w:p w14:paraId="76629B48" w14:textId="77777777" w:rsidR="00A322AB" w:rsidRPr="002E1740" w:rsidRDefault="00A322AB" w:rsidP="00547D88">
            <w:pPr>
              <w:jc w:val="center"/>
            </w:pPr>
            <w:r w:rsidRPr="002E1740">
              <w:t>3 572 003 uz 01.09.2026.</w:t>
            </w:r>
          </w:p>
        </w:tc>
      </w:tr>
      <w:tr w:rsidR="00A322AB" w:rsidRPr="002E1740" w14:paraId="0C71DCAD" w14:textId="77777777" w:rsidTr="00547D88">
        <w:trPr>
          <w:trHeight w:val="558"/>
        </w:trPr>
        <w:tc>
          <w:tcPr>
            <w:tcW w:w="2022" w:type="dxa"/>
            <w:tcBorders>
              <w:top w:val="nil"/>
              <w:left w:val="single" w:sz="4" w:space="0" w:color="auto"/>
              <w:bottom w:val="single" w:sz="4" w:space="0" w:color="auto"/>
              <w:right w:val="single" w:sz="4" w:space="0" w:color="auto"/>
            </w:tcBorders>
            <w:vAlign w:val="center"/>
            <w:hideMark/>
          </w:tcPr>
          <w:p w14:paraId="5CA4920D" w14:textId="77777777" w:rsidR="00A322AB" w:rsidRPr="002E1740" w:rsidRDefault="00A322AB" w:rsidP="00547D88">
            <w:r w:rsidRPr="002E1740">
              <w:t xml:space="preserve">Bilances kopsumma, </w:t>
            </w:r>
            <w:r w:rsidRPr="002E1740">
              <w:rPr>
                <w:i/>
                <w:iCs/>
              </w:rPr>
              <w:t>euro</w:t>
            </w:r>
          </w:p>
        </w:tc>
        <w:tc>
          <w:tcPr>
            <w:tcW w:w="1942" w:type="dxa"/>
            <w:tcBorders>
              <w:top w:val="nil"/>
              <w:left w:val="nil"/>
              <w:bottom w:val="single" w:sz="4" w:space="0" w:color="auto"/>
              <w:right w:val="single" w:sz="4" w:space="0" w:color="auto"/>
            </w:tcBorders>
            <w:noWrap/>
            <w:vAlign w:val="center"/>
          </w:tcPr>
          <w:p w14:paraId="3083E2A0" w14:textId="77777777" w:rsidR="00A322AB" w:rsidRPr="002E1740" w:rsidRDefault="00A322AB" w:rsidP="00547D88">
            <w:pPr>
              <w:jc w:val="center"/>
            </w:pPr>
            <w:r w:rsidRPr="002E1740">
              <w:rPr>
                <w:color w:val="000000"/>
              </w:rPr>
              <w:t>945 351</w:t>
            </w:r>
          </w:p>
        </w:tc>
        <w:tc>
          <w:tcPr>
            <w:tcW w:w="1560" w:type="dxa"/>
            <w:tcBorders>
              <w:top w:val="nil"/>
              <w:left w:val="nil"/>
              <w:bottom w:val="single" w:sz="4" w:space="0" w:color="auto"/>
              <w:right w:val="single" w:sz="4" w:space="0" w:color="auto"/>
            </w:tcBorders>
            <w:noWrap/>
            <w:vAlign w:val="center"/>
          </w:tcPr>
          <w:p w14:paraId="4E99EF2A" w14:textId="77777777" w:rsidR="00A322AB" w:rsidRPr="002E1740" w:rsidRDefault="00A322AB" w:rsidP="00547D88">
            <w:pPr>
              <w:jc w:val="center"/>
            </w:pPr>
            <w:r w:rsidRPr="002E1740">
              <w:rPr>
                <w:color w:val="000000"/>
              </w:rPr>
              <w:t>3 515 512</w:t>
            </w:r>
          </w:p>
        </w:tc>
        <w:tc>
          <w:tcPr>
            <w:tcW w:w="1990" w:type="dxa"/>
            <w:tcBorders>
              <w:top w:val="nil"/>
              <w:left w:val="nil"/>
              <w:bottom w:val="single" w:sz="4" w:space="0" w:color="auto"/>
              <w:right w:val="single" w:sz="4" w:space="0" w:color="auto"/>
            </w:tcBorders>
            <w:noWrap/>
            <w:vAlign w:val="center"/>
          </w:tcPr>
          <w:p w14:paraId="0278EC56" w14:textId="77777777" w:rsidR="00A322AB" w:rsidRPr="002E1740" w:rsidRDefault="00A322AB" w:rsidP="00547D88">
            <w:pPr>
              <w:jc w:val="center"/>
            </w:pPr>
            <w:r w:rsidRPr="002E1740">
              <w:rPr>
                <w:color w:val="000000"/>
              </w:rPr>
              <w:t>1 448 163</w:t>
            </w:r>
          </w:p>
        </w:tc>
        <w:tc>
          <w:tcPr>
            <w:tcW w:w="1837" w:type="dxa"/>
            <w:tcBorders>
              <w:top w:val="nil"/>
              <w:left w:val="nil"/>
              <w:bottom w:val="single" w:sz="4" w:space="0" w:color="auto"/>
              <w:right w:val="single" w:sz="4" w:space="0" w:color="auto"/>
            </w:tcBorders>
            <w:vAlign w:val="center"/>
          </w:tcPr>
          <w:p w14:paraId="740F5D0E" w14:textId="77777777" w:rsidR="00A322AB" w:rsidRPr="002E1740" w:rsidRDefault="00A322AB" w:rsidP="00547D88">
            <w:pPr>
              <w:jc w:val="center"/>
            </w:pPr>
            <w:r w:rsidRPr="002E1740">
              <w:rPr>
                <w:color w:val="000000"/>
              </w:rPr>
              <w:t>13 441 518</w:t>
            </w:r>
          </w:p>
        </w:tc>
      </w:tr>
      <w:tr w:rsidR="00A322AB" w:rsidRPr="002E1740" w14:paraId="7F347512" w14:textId="77777777" w:rsidTr="00547D88">
        <w:trPr>
          <w:trHeight w:val="279"/>
        </w:trPr>
        <w:tc>
          <w:tcPr>
            <w:tcW w:w="2022" w:type="dxa"/>
            <w:tcBorders>
              <w:top w:val="nil"/>
              <w:left w:val="single" w:sz="4" w:space="0" w:color="auto"/>
              <w:bottom w:val="single" w:sz="4" w:space="0" w:color="auto"/>
              <w:right w:val="single" w:sz="4" w:space="0" w:color="auto"/>
            </w:tcBorders>
            <w:vAlign w:val="center"/>
            <w:hideMark/>
          </w:tcPr>
          <w:p w14:paraId="072B8356" w14:textId="77777777" w:rsidR="00A322AB" w:rsidRPr="002E1740" w:rsidRDefault="00A322AB" w:rsidP="00547D88">
            <w:r w:rsidRPr="002E1740">
              <w:lastRenderedPageBreak/>
              <w:t xml:space="preserve">Neto apgrozījums, </w:t>
            </w:r>
            <w:r w:rsidRPr="002E1740">
              <w:rPr>
                <w:i/>
                <w:iCs/>
              </w:rPr>
              <w:t>euro</w:t>
            </w:r>
          </w:p>
        </w:tc>
        <w:tc>
          <w:tcPr>
            <w:tcW w:w="1942" w:type="dxa"/>
            <w:tcBorders>
              <w:top w:val="nil"/>
              <w:left w:val="nil"/>
              <w:bottom w:val="single" w:sz="4" w:space="0" w:color="auto"/>
              <w:right w:val="single" w:sz="4" w:space="0" w:color="auto"/>
            </w:tcBorders>
            <w:noWrap/>
            <w:vAlign w:val="center"/>
          </w:tcPr>
          <w:p w14:paraId="2B5A2D58" w14:textId="77777777" w:rsidR="00A322AB" w:rsidRPr="002E1740" w:rsidRDefault="00A322AB" w:rsidP="00547D88">
            <w:pPr>
              <w:jc w:val="center"/>
            </w:pPr>
            <w:r w:rsidRPr="002E1740">
              <w:rPr>
                <w:color w:val="000000"/>
              </w:rPr>
              <w:t>768 442</w:t>
            </w:r>
          </w:p>
        </w:tc>
        <w:tc>
          <w:tcPr>
            <w:tcW w:w="1560" w:type="dxa"/>
            <w:tcBorders>
              <w:top w:val="nil"/>
              <w:left w:val="nil"/>
              <w:bottom w:val="single" w:sz="4" w:space="0" w:color="auto"/>
              <w:right w:val="single" w:sz="4" w:space="0" w:color="auto"/>
            </w:tcBorders>
            <w:noWrap/>
            <w:vAlign w:val="center"/>
          </w:tcPr>
          <w:p w14:paraId="3D8A5E2A" w14:textId="77777777" w:rsidR="00A322AB" w:rsidRPr="002E1740" w:rsidRDefault="00A322AB" w:rsidP="00547D88">
            <w:pPr>
              <w:jc w:val="center"/>
            </w:pPr>
            <w:r w:rsidRPr="002E1740">
              <w:rPr>
                <w:color w:val="000000"/>
              </w:rPr>
              <w:t>2 706 377</w:t>
            </w:r>
          </w:p>
        </w:tc>
        <w:tc>
          <w:tcPr>
            <w:tcW w:w="1990" w:type="dxa"/>
            <w:tcBorders>
              <w:top w:val="nil"/>
              <w:left w:val="nil"/>
              <w:bottom w:val="single" w:sz="4" w:space="0" w:color="auto"/>
              <w:right w:val="single" w:sz="4" w:space="0" w:color="auto"/>
            </w:tcBorders>
            <w:noWrap/>
            <w:vAlign w:val="center"/>
          </w:tcPr>
          <w:p w14:paraId="004B38E5" w14:textId="77777777" w:rsidR="00A322AB" w:rsidRPr="002E1740" w:rsidRDefault="00A322AB" w:rsidP="00547D88">
            <w:pPr>
              <w:jc w:val="center"/>
            </w:pPr>
            <w:r w:rsidRPr="002E1740">
              <w:rPr>
                <w:color w:val="000000"/>
              </w:rPr>
              <w:t>3 098 233</w:t>
            </w:r>
          </w:p>
        </w:tc>
        <w:tc>
          <w:tcPr>
            <w:tcW w:w="1837" w:type="dxa"/>
            <w:tcBorders>
              <w:top w:val="nil"/>
              <w:left w:val="nil"/>
              <w:bottom w:val="single" w:sz="4" w:space="0" w:color="auto"/>
              <w:right w:val="single" w:sz="4" w:space="0" w:color="auto"/>
            </w:tcBorders>
            <w:vAlign w:val="center"/>
          </w:tcPr>
          <w:p w14:paraId="60D24F2E" w14:textId="77777777" w:rsidR="00A322AB" w:rsidRPr="002E1740" w:rsidRDefault="00A322AB" w:rsidP="00547D88">
            <w:pPr>
              <w:jc w:val="center"/>
            </w:pPr>
            <w:r w:rsidRPr="002E1740">
              <w:rPr>
                <w:color w:val="000000"/>
              </w:rPr>
              <w:t>4 836 738</w:t>
            </w:r>
          </w:p>
        </w:tc>
      </w:tr>
      <w:tr w:rsidR="00A322AB" w:rsidRPr="002E1740" w14:paraId="7A97FBAD" w14:textId="77777777" w:rsidTr="00547D88">
        <w:trPr>
          <w:trHeight w:val="433"/>
        </w:trPr>
        <w:tc>
          <w:tcPr>
            <w:tcW w:w="2022" w:type="dxa"/>
            <w:tcBorders>
              <w:top w:val="nil"/>
              <w:left w:val="single" w:sz="4" w:space="0" w:color="auto"/>
              <w:bottom w:val="single" w:sz="4" w:space="0" w:color="auto"/>
              <w:right w:val="single" w:sz="4" w:space="0" w:color="auto"/>
            </w:tcBorders>
            <w:vAlign w:val="center"/>
            <w:hideMark/>
          </w:tcPr>
          <w:p w14:paraId="1A7C2834" w14:textId="77777777" w:rsidR="00A322AB" w:rsidRPr="002E1740" w:rsidRDefault="00A322AB" w:rsidP="00547D88">
            <w:r w:rsidRPr="002E1740">
              <w:t>Vidējais darbinieku skaits, t.sk.valde</w:t>
            </w:r>
          </w:p>
        </w:tc>
        <w:tc>
          <w:tcPr>
            <w:tcW w:w="1942" w:type="dxa"/>
            <w:tcBorders>
              <w:top w:val="nil"/>
              <w:left w:val="nil"/>
              <w:bottom w:val="single" w:sz="4" w:space="0" w:color="auto"/>
              <w:right w:val="single" w:sz="4" w:space="0" w:color="auto"/>
            </w:tcBorders>
            <w:noWrap/>
            <w:vAlign w:val="center"/>
          </w:tcPr>
          <w:p w14:paraId="281F25B0" w14:textId="77777777" w:rsidR="00A322AB" w:rsidRPr="002E1740" w:rsidRDefault="00A322AB" w:rsidP="00547D88">
            <w:pPr>
              <w:jc w:val="center"/>
            </w:pPr>
            <w:r w:rsidRPr="002E1740">
              <w:rPr>
                <w:color w:val="000000"/>
              </w:rPr>
              <w:t>28</w:t>
            </w:r>
          </w:p>
        </w:tc>
        <w:tc>
          <w:tcPr>
            <w:tcW w:w="1560" w:type="dxa"/>
            <w:tcBorders>
              <w:top w:val="nil"/>
              <w:left w:val="nil"/>
              <w:bottom w:val="single" w:sz="4" w:space="0" w:color="auto"/>
              <w:right w:val="single" w:sz="4" w:space="0" w:color="auto"/>
            </w:tcBorders>
            <w:noWrap/>
            <w:vAlign w:val="center"/>
          </w:tcPr>
          <w:p w14:paraId="4DF59FC3" w14:textId="77777777" w:rsidR="00A322AB" w:rsidRPr="002E1740" w:rsidRDefault="00A322AB" w:rsidP="00547D88">
            <w:pPr>
              <w:jc w:val="center"/>
            </w:pPr>
            <w:r w:rsidRPr="002E1740">
              <w:t>100</w:t>
            </w:r>
          </w:p>
        </w:tc>
        <w:tc>
          <w:tcPr>
            <w:tcW w:w="1990" w:type="dxa"/>
            <w:tcBorders>
              <w:top w:val="nil"/>
              <w:left w:val="nil"/>
              <w:bottom w:val="single" w:sz="4" w:space="0" w:color="auto"/>
              <w:right w:val="single" w:sz="4" w:space="0" w:color="auto"/>
            </w:tcBorders>
            <w:noWrap/>
            <w:vAlign w:val="center"/>
          </w:tcPr>
          <w:p w14:paraId="62FED8F9" w14:textId="77777777" w:rsidR="00A322AB" w:rsidRPr="002E1740" w:rsidRDefault="00A322AB" w:rsidP="00547D88">
            <w:pPr>
              <w:jc w:val="center"/>
            </w:pPr>
            <w:r w:rsidRPr="002E1740">
              <w:rPr>
                <w:color w:val="000000"/>
              </w:rPr>
              <w:t>74</w:t>
            </w:r>
          </w:p>
        </w:tc>
        <w:tc>
          <w:tcPr>
            <w:tcW w:w="1837" w:type="dxa"/>
            <w:tcBorders>
              <w:top w:val="nil"/>
              <w:left w:val="nil"/>
              <w:bottom w:val="single" w:sz="4" w:space="0" w:color="auto"/>
              <w:right w:val="single" w:sz="4" w:space="0" w:color="auto"/>
            </w:tcBorders>
            <w:vAlign w:val="center"/>
          </w:tcPr>
          <w:p w14:paraId="65D6C031" w14:textId="77777777" w:rsidR="00A322AB" w:rsidRPr="002E1740" w:rsidRDefault="00A322AB" w:rsidP="00547D88">
            <w:pPr>
              <w:jc w:val="center"/>
            </w:pPr>
            <w:r w:rsidRPr="002E1740">
              <w:rPr>
                <w:color w:val="000000"/>
              </w:rPr>
              <w:t>51</w:t>
            </w:r>
          </w:p>
        </w:tc>
      </w:tr>
    </w:tbl>
    <w:p w14:paraId="339F20EC" w14:textId="77777777" w:rsidR="00A322AB" w:rsidRPr="002E1740" w:rsidRDefault="00A322AB" w:rsidP="00A322AB">
      <w:pPr>
        <w:spacing w:line="300" w:lineRule="atLeast"/>
        <w:rPr>
          <w:rFonts w:ascii="Segoe UI" w:hAnsi="Segoe UI" w:cs="Segoe UI"/>
          <w:sz w:val="21"/>
          <w:szCs w:val="21"/>
        </w:rPr>
      </w:pPr>
    </w:p>
    <w:p w14:paraId="6C91ED9E" w14:textId="77777777" w:rsidR="002E1740" w:rsidRPr="002E1740" w:rsidRDefault="00A322AB" w:rsidP="002E1740">
      <w:pPr>
        <w:ind w:firstLine="720"/>
        <w:jc w:val="both"/>
        <w:rPr>
          <w:rFonts w:eastAsia="Calibri"/>
          <w:color w:val="EE0000"/>
        </w:rPr>
      </w:pPr>
      <w:r w:rsidRPr="002E1740">
        <w:t xml:space="preserve">Sabiedrība ar ierobežotu atbildību “Pils rajona Namu pārvalde” veic četru Jēkabpils novada pašvaldības dzīvojamo māju pārvaldīšanu un apsaimniekošanu, kurās visi dzīvokļu īpašumi atrodas pašvaldības īpašumā vai valdījumā, kā arī ir pilnvarota slēgt un administrēt šo dzīvojamo māju dzīvokļu īres līgumus. Minētās </w:t>
      </w:r>
      <w:r w:rsidRPr="002E1740">
        <w:rPr>
          <w:rStyle w:val="1cs5bdp"/>
        </w:rPr>
        <w:t>dzīvojamās</w:t>
      </w:r>
      <w:r w:rsidRPr="002E1740">
        <w:t xml:space="preserve"> </w:t>
      </w:r>
      <w:r w:rsidRPr="002E1740">
        <w:rPr>
          <w:rStyle w:val="1cs5bdp"/>
        </w:rPr>
        <w:t>mājas</w:t>
      </w:r>
      <w:r w:rsidRPr="002E1740">
        <w:t xml:space="preserve"> </w:t>
      </w:r>
      <w:r w:rsidRPr="002E1740">
        <w:rPr>
          <w:rStyle w:val="1cs5bdp"/>
        </w:rPr>
        <w:t>atrodas</w:t>
      </w:r>
      <w:r w:rsidRPr="002E1740">
        <w:t xml:space="preserve"> </w:t>
      </w:r>
      <w:r w:rsidRPr="002E1740">
        <w:rPr>
          <w:rStyle w:val="1cs5bdp"/>
        </w:rPr>
        <w:t>Kūku</w:t>
      </w:r>
      <w:r w:rsidRPr="002E1740">
        <w:t xml:space="preserve"> </w:t>
      </w:r>
      <w:r w:rsidRPr="002E1740">
        <w:rPr>
          <w:rStyle w:val="1cs5bdp"/>
        </w:rPr>
        <w:t>ciemā,</w:t>
      </w:r>
      <w:r w:rsidRPr="002E1740">
        <w:t xml:space="preserve"> </w:t>
      </w:r>
      <w:r w:rsidRPr="002E1740">
        <w:rPr>
          <w:rStyle w:val="1cs5bdp"/>
        </w:rPr>
        <w:t>Kūku</w:t>
      </w:r>
      <w:r w:rsidRPr="002E1740">
        <w:t xml:space="preserve"> </w:t>
      </w:r>
      <w:r w:rsidRPr="002E1740">
        <w:rPr>
          <w:rStyle w:val="1cs5bdp"/>
        </w:rPr>
        <w:t>pagastā,</w:t>
      </w:r>
      <w:r w:rsidRPr="002E1740">
        <w:t xml:space="preserve"> </w:t>
      </w:r>
      <w:r w:rsidRPr="002E1740">
        <w:rPr>
          <w:rStyle w:val="1cs5bdp"/>
        </w:rPr>
        <w:t>Antūžos,</w:t>
      </w:r>
      <w:r w:rsidRPr="002E1740">
        <w:t xml:space="preserve"> </w:t>
      </w:r>
      <w:r w:rsidRPr="002E1740">
        <w:rPr>
          <w:rStyle w:val="1cs5bdp"/>
        </w:rPr>
        <w:t>Variešu</w:t>
      </w:r>
      <w:r w:rsidRPr="002E1740">
        <w:t xml:space="preserve"> </w:t>
      </w:r>
      <w:r w:rsidRPr="002E1740">
        <w:rPr>
          <w:rStyle w:val="1cs5bdp"/>
        </w:rPr>
        <w:t>pagastā,</w:t>
      </w:r>
      <w:r w:rsidRPr="002E1740">
        <w:t xml:space="preserve"> </w:t>
      </w:r>
      <w:r w:rsidRPr="002E1740">
        <w:rPr>
          <w:rStyle w:val="1cs5bdp"/>
        </w:rPr>
        <w:t>Krustpils</w:t>
      </w:r>
      <w:r w:rsidRPr="002E1740">
        <w:t xml:space="preserve"> </w:t>
      </w:r>
      <w:r w:rsidRPr="002E1740">
        <w:rPr>
          <w:rStyle w:val="1cs5bdp"/>
        </w:rPr>
        <w:t>pagastā</w:t>
      </w:r>
      <w:r w:rsidRPr="002E1740">
        <w:t xml:space="preserve"> </w:t>
      </w:r>
      <w:r w:rsidRPr="002E1740">
        <w:rPr>
          <w:rStyle w:val="1cs5bdp"/>
        </w:rPr>
        <w:t>un</w:t>
      </w:r>
      <w:r w:rsidRPr="002E1740">
        <w:t xml:space="preserve"> </w:t>
      </w:r>
      <w:r w:rsidRPr="002E1740">
        <w:rPr>
          <w:rStyle w:val="1cs5bdp"/>
        </w:rPr>
        <w:t>Jēkabpils</w:t>
      </w:r>
      <w:r w:rsidRPr="002E1740">
        <w:t xml:space="preserve"> </w:t>
      </w:r>
      <w:r w:rsidRPr="002E1740">
        <w:rPr>
          <w:rStyle w:val="1cs5bdp"/>
        </w:rPr>
        <w:t>pilsētā,</w:t>
      </w:r>
      <w:r w:rsidRPr="002E1740">
        <w:t xml:space="preserve"> </w:t>
      </w:r>
      <w:r w:rsidRPr="002E1740">
        <w:rPr>
          <w:rStyle w:val="1cs5bdp"/>
        </w:rPr>
        <w:t>katrā</w:t>
      </w:r>
      <w:r w:rsidRPr="002E1740">
        <w:t xml:space="preserve"> </w:t>
      </w:r>
      <w:r w:rsidRPr="002E1740">
        <w:rPr>
          <w:rStyle w:val="1cs5bdp"/>
        </w:rPr>
        <w:t>no</w:t>
      </w:r>
      <w:r w:rsidRPr="002E1740">
        <w:t xml:space="preserve"> </w:t>
      </w:r>
      <w:r w:rsidRPr="002E1740">
        <w:rPr>
          <w:rStyle w:val="1cs5bdp"/>
        </w:rPr>
        <w:t>minētajām</w:t>
      </w:r>
      <w:r w:rsidRPr="002E1740">
        <w:t xml:space="preserve"> </w:t>
      </w:r>
      <w:r w:rsidRPr="002E1740">
        <w:rPr>
          <w:rStyle w:val="1cs5bdp"/>
        </w:rPr>
        <w:t>teritorijām</w:t>
      </w:r>
      <w:r w:rsidRPr="002E1740">
        <w:t xml:space="preserve"> </w:t>
      </w:r>
      <w:r w:rsidRPr="002E1740">
        <w:rPr>
          <w:rStyle w:val="1cs5bdp"/>
        </w:rPr>
        <w:t>pa</w:t>
      </w:r>
      <w:r w:rsidRPr="002E1740">
        <w:t xml:space="preserve"> </w:t>
      </w:r>
      <w:r w:rsidRPr="002E1740">
        <w:rPr>
          <w:rStyle w:val="1cs5bdp"/>
        </w:rPr>
        <w:t>vienai</w:t>
      </w:r>
      <w:r w:rsidRPr="002E1740">
        <w:t xml:space="preserve"> </w:t>
      </w:r>
      <w:r w:rsidRPr="002E1740">
        <w:rPr>
          <w:rStyle w:val="1cs5bdp"/>
        </w:rPr>
        <w:t>dzīvojamai</w:t>
      </w:r>
      <w:r w:rsidRPr="002E1740">
        <w:t xml:space="preserve"> </w:t>
      </w:r>
      <w:r w:rsidRPr="002E1740">
        <w:rPr>
          <w:rStyle w:val="1cs5bdp"/>
        </w:rPr>
        <w:t xml:space="preserve">mājai. </w:t>
      </w:r>
      <w:r w:rsidRPr="002E1740">
        <w:rPr>
          <w:rFonts w:eastAsia="Calibri"/>
        </w:rPr>
        <w:t>Papildus tam sabiedrība slēdz un administrē Jēkabpils novada pašvaldības īpašumā vai valdījumā esošo dzīvokļu īres līgumus</w:t>
      </w:r>
      <w:r w:rsidRPr="002E1740">
        <w:t xml:space="preserve">, </w:t>
      </w:r>
      <w:r w:rsidRPr="002E1740">
        <w:rPr>
          <w:rFonts w:eastAsia="Calibri"/>
        </w:rPr>
        <w:t>kas atrodas 41 daudzdzīvokļu dzīvojamajā mājā, tai skaitā 17 mājās Jēkabpils pilsētā, 8 mājās Kūku pagastā, 6 mājās Mežāres pagastā, 4 mājās Variešu pagastā, 3 mājās Atašienes pagastā, 2 mājās Vīpes pagastā un 1 mājā Krustpils pagastā.</w:t>
      </w:r>
      <w:r w:rsidR="002E1740" w:rsidRPr="002E1740">
        <w:t xml:space="preserve"> </w:t>
      </w:r>
      <w:r w:rsidR="002E1740" w:rsidRPr="000E5FBE">
        <w:rPr>
          <w:rFonts w:eastAsia="Calibri"/>
        </w:rPr>
        <w:t>Papildus iepriekš minētajam sabiedrība nodrošina arī tādu daudzdzīvokļu dzīvojamo māju pārvaldīšanu un apsaimniekošanu, kurās visi dzīvokļu īpašumi nepieder Jēkabpils novada pašvaldībai. Kopumā sabiedrības pārvaldībā ir 11 šādas daudzdzīvokļu dzīvojamās mājas, tai skaitā 4 mājas Atašienes pagastā, 2 mājas Kūku pagastā, 2 mājas Mežāres pagastā, 2 mājas Vīpes pagastā un 1 māja Variešu pagastā.</w:t>
      </w:r>
      <w:r w:rsidRPr="000E5FBE">
        <w:rPr>
          <w:rFonts w:eastAsia="Calibri"/>
        </w:rPr>
        <w:t xml:space="preserve"> </w:t>
      </w:r>
      <w:r w:rsidRPr="002E1740">
        <w:rPr>
          <w:bCs/>
        </w:rPr>
        <w:t xml:space="preserve">Sabiedrība nodrošina arī Jēkabpils novada pašvaldības īpašumā esošo nedzīvojamo ēku un tām piesaistīto teritoriju uzturēšanu un apsaimniekošanu, bojājumu un avāriju novēršanu pašvaldības iestādēs, bērnu rotaļu un mini sporta laukumu apsaimniekošanu Jēkabpils pilsētā, kā arī ielu un autoceļu seguma planēšanas, profilēšanas un līdzināšanas darbus Kūku, Variešu un Krustpils pagastā. Vienlaikus </w:t>
      </w:r>
      <w:r w:rsidRPr="002E1740">
        <w:t xml:space="preserve">sabiedrība </w:t>
      </w:r>
      <w:r w:rsidRPr="002E1740">
        <w:rPr>
          <w:bCs/>
        </w:rPr>
        <w:t>sniedz sabiedriskos centralizētās siltumapgādes pakalpojumus Jēkabpils novada administratīvajā teritorijā – Jēkabpils pilsētas Pils rajonā.</w:t>
      </w:r>
    </w:p>
    <w:p w14:paraId="040B0EFA" w14:textId="5577B61A" w:rsidR="00A322AB" w:rsidRPr="000E5FBE" w:rsidRDefault="00A322AB" w:rsidP="002E1740">
      <w:pPr>
        <w:ind w:firstLine="720"/>
        <w:jc w:val="both"/>
        <w:rPr>
          <w:rFonts w:eastAsia="Calibri"/>
        </w:rPr>
      </w:pPr>
      <w:r w:rsidRPr="002E1740">
        <w:rPr>
          <w:rFonts w:eastAsia="Calibri"/>
          <w:iCs/>
        </w:rPr>
        <w:t xml:space="preserve">SIA JK Namu pārvalde veic astoņpadsmit </w:t>
      </w:r>
      <w:r w:rsidRPr="002E1740">
        <w:t xml:space="preserve">Jēkabpils novada pašvaldības dzīvojamo māju pārvaldīšanu un apsaimniekošanu, kurās visi dzīvokļu īpašumi atrodas pašvaldības īpašumā vai valdījumā, kā arī ir pilnvarota slēgt un administrēt šo dzīvojamo māju dzīvokļu īres līgumus. Minētās dzīvojamās mājas atrodas Jēkabpils pilsētā (11 dzīvojamās mājas), Zasas pagastā (7 dzīvojamās mājas) un Leimaņu pagastā (1 dzīvojamā māja). Papildus tam </w:t>
      </w:r>
      <w:r w:rsidRPr="002E1740">
        <w:rPr>
          <w:rFonts w:eastAsia="Calibri"/>
          <w:iCs/>
        </w:rPr>
        <w:t xml:space="preserve">SIA JK Namu pārvalde </w:t>
      </w:r>
      <w:r w:rsidRPr="002E1740">
        <w:rPr>
          <w:bCs/>
        </w:rPr>
        <w:t>pilnvarota slēgt un administrēt Jēkabpils novada pašvaldības īpašumā vai valdījumā esošo dzīvokļu īres līgumus. Pašvaldības dzīvokļi atrodas daudzdzīvokļu dzīvojamās mājās Jēkabpils pilsētā, kā arī Ābeļu, Dunavas, Leimaņu, Kalna, Rubenes, Dignājas un Zasas pagastā. Kopumā pašvaldības dzīvokļi izvietoti 181 daudzdzīvokļu dzīvojamajā mājā, tai skaitā 151 mājā Jēkabpils pilsētā, 10 mājās Zasas pagastā, 7 mājās Dunavas pagastā, 4 mājās Ābeļu pagastā, 3 mājās Kalna pagastā, 3 mājās Rubenes pagastā, 2 mājās Dignājas pagastā un 1 mājā Leimaņu pagastā.</w:t>
      </w:r>
      <w:r w:rsidR="002E1740" w:rsidRPr="002E1740">
        <w:rPr>
          <w:color w:val="EE0000"/>
        </w:rPr>
        <w:t xml:space="preserve"> </w:t>
      </w:r>
      <w:r w:rsidR="002E1740" w:rsidRPr="000E5FBE">
        <w:t xml:space="preserve">Papildus tam SIA JK Namu pārvalde nodrošina tādu daudzdzīvokļu dzīvojamo māju pārvaldīšanu un apsaimniekošanu, kurās visi dzīvokļu īpašumi nepieder Jēkabpils novada pašvaldībai. Kopumā sabiedrības pārvaldībā ir 231 šāda daudzdzīvokļu dzīvojamā māja, tai skaitā 191 māja Jēkabpils pilsētā, no kurām 67 mājas atrodas Krustpils pusē, 19 mājas Zasas pagastā, 7 mājas Dunavas pagastā, 4 mājas Ābeļu pagastā, 3 mājas Rubenes pagastā, 3 mājas Kalna pagastā, 2 mājas </w:t>
      </w:r>
      <w:r w:rsidR="002E1740" w:rsidRPr="000E5FBE">
        <w:rPr>
          <w:rStyle w:val="1cs5bdp"/>
        </w:rPr>
        <w:t>Dignājas</w:t>
      </w:r>
      <w:r w:rsidR="002E1740" w:rsidRPr="000E5FBE">
        <w:t xml:space="preserve"> </w:t>
      </w:r>
      <w:r w:rsidR="002E1740" w:rsidRPr="000E5FBE">
        <w:rPr>
          <w:rStyle w:val="1cs5bdp"/>
        </w:rPr>
        <w:t>pagastā</w:t>
      </w:r>
      <w:r w:rsidR="002E1740" w:rsidRPr="000E5FBE">
        <w:t xml:space="preserve"> </w:t>
      </w:r>
      <w:r w:rsidR="002E1740" w:rsidRPr="000E5FBE">
        <w:rPr>
          <w:rStyle w:val="1cs5bdp"/>
        </w:rPr>
        <w:t>un</w:t>
      </w:r>
      <w:r w:rsidR="002E1740" w:rsidRPr="000E5FBE">
        <w:t xml:space="preserve"> </w:t>
      </w:r>
      <w:r w:rsidR="002E1740" w:rsidRPr="000E5FBE">
        <w:rPr>
          <w:rStyle w:val="1cs5bdp"/>
        </w:rPr>
        <w:t>2</w:t>
      </w:r>
      <w:r w:rsidR="002E1740" w:rsidRPr="000E5FBE">
        <w:t xml:space="preserve"> </w:t>
      </w:r>
      <w:r w:rsidR="002E1740" w:rsidRPr="000E5FBE">
        <w:rPr>
          <w:rStyle w:val="1cs5bdp"/>
        </w:rPr>
        <w:t>mājas</w:t>
      </w:r>
      <w:r w:rsidR="002E1740" w:rsidRPr="000E5FBE">
        <w:t xml:space="preserve"> </w:t>
      </w:r>
      <w:r w:rsidR="002E1740" w:rsidRPr="000E5FBE">
        <w:rPr>
          <w:rStyle w:val="1cs5bdp"/>
        </w:rPr>
        <w:t>Leimaņu</w:t>
      </w:r>
      <w:r w:rsidR="002E1740" w:rsidRPr="000E5FBE">
        <w:t xml:space="preserve"> </w:t>
      </w:r>
      <w:r w:rsidR="002E1740" w:rsidRPr="000E5FBE">
        <w:rPr>
          <w:rStyle w:val="xxxjie0"/>
        </w:rPr>
        <w:t>pagastā.</w:t>
      </w:r>
    </w:p>
    <w:p w14:paraId="374A4D2F" w14:textId="7D022857" w:rsidR="00A322AB" w:rsidRPr="002E1740" w:rsidRDefault="00A322AB" w:rsidP="00A322AB">
      <w:pPr>
        <w:pStyle w:val="Default"/>
        <w:ind w:firstLine="720"/>
        <w:jc w:val="both"/>
        <w:rPr>
          <w:rFonts w:eastAsia="Times New Roman"/>
          <w:bCs/>
          <w:color w:val="auto"/>
        </w:rPr>
      </w:pPr>
      <w:r w:rsidRPr="002E1740">
        <w:t>Sabiedrība ar ierobežotu atbildību “Jēkabpils siltums” sniedz sabiedriskos centralizētās siltumapgādes pakalpojumus Jēkabpils novada administratīvajā teritorijā – Jēkabpils pilsētā, Kūku pagasta Kūku ciemā, Krustpils pagasta Spunģēnu ciemā, Ābeļu pagast</w:t>
      </w:r>
      <w:r w:rsidR="00CD156E" w:rsidRPr="002E1740">
        <w:t>a</w:t>
      </w:r>
      <w:r w:rsidRPr="002E1740">
        <w:t xml:space="preserve"> Brodu ciemā, Mežāres pagasta Mežāres ciemā un Variešu pagasta Variešu un </w:t>
      </w:r>
      <w:r w:rsidR="00CD156E" w:rsidRPr="002E1740">
        <w:t>Antūžu</w:t>
      </w:r>
      <w:r w:rsidRPr="002E1740">
        <w:t xml:space="preserve"> ciemos.</w:t>
      </w:r>
    </w:p>
    <w:p w14:paraId="387FDF0A" w14:textId="77777777" w:rsidR="00A322AB" w:rsidRPr="002E1740" w:rsidRDefault="00A322AB" w:rsidP="00A322AB">
      <w:pPr>
        <w:pStyle w:val="Default"/>
        <w:ind w:firstLine="720"/>
        <w:jc w:val="both"/>
        <w:rPr>
          <w:color w:val="auto"/>
        </w:rPr>
      </w:pPr>
      <w:r w:rsidRPr="002E1740">
        <w:t xml:space="preserve">Sabiedrība ar ierobežotu atbildību “JĒKABPILS PAKALPOJUMI” </w:t>
      </w:r>
      <w:r w:rsidRPr="002E1740">
        <w:rPr>
          <w:color w:val="auto"/>
        </w:rPr>
        <w:t xml:space="preserve">nodrošina sadzīves atkritumu apsaimniekošanu Jēkabpils pilsētas administratīvajā teritorijā, kā arī gājēju un velosipēdu ceļa gar valsts autoceļu P76 un tā apgaismojuma ikdienas uzturēšanu. Papildus sabiedrība veic publiskās </w:t>
      </w:r>
      <w:r w:rsidRPr="002E1740">
        <w:rPr>
          <w:rStyle w:val="1cs5bdp"/>
          <w:color w:val="auto"/>
        </w:rPr>
        <w:t>infrastruktūras</w:t>
      </w:r>
      <w:r w:rsidRPr="002E1740">
        <w:rPr>
          <w:color w:val="auto"/>
        </w:rPr>
        <w:t xml:space="preserve"> </w:t>
      </w:r>
      <w:r w:rsidRPr="002E1740">
        <w:rPr>
          <w:rStyle w:val="1cs5bdp"/>
          <w:color w:val="auto"/>
        </w:rPr>
        <w:t>un</w:t>
      </w:r>
      <w:r w:rsidRPr="002E1740">
        <w:rPr>
          <w:color w:val="auto"/>
        </w:rPr>
        <w:t xml:space="preserve"> </w:t>
      </w:r>
      <w:r w:rsidRPr="002E1740">
        <w:rPr>
          <w:rStyle w:val="1cs5bdp"/>
          <w:color w:val="auto"/>
        </w:rPr>
        <w:t>teritoriju</w:t>
      </w:r>
      <w:r w:rsidRPr="002E1740">
        <w:rPr>
          <w:color w:val="auto"/>
        </w:rPr>
        <w:t xml:space="preserve"> </w:t>
      </w:r>
      <w:r w:rsidRPr="002E1740">
        <w:rPr>
          <w:rStyle w:val="1cs5bdp"/>
          <w:color w:val="auto"/>
        </w:rPr>
        <w:t>uzturēšanu</w:t>
      </w:r>
      <w:r w:rsidRPr="002E1740">
        <w:rPr>
          <w:color w:val="auto"/>
        </w:rPr>
        <w:t xml:space="preserve"> </w:t>
      </w:r>
      <w:r w:rsidRPr="002E1740">
        <w:rPr>
          <w:rStyle w:val="1cs5bdp"/>
          <w:color w:val="auto"/>
        </w:rPr>
        <w:t>un</w:t>
      </w:r>
      <w:r w:rsidRPr="002E1740">
        <w:rPr>
          <w:color w:val="auto"/>
        </w:rPr>
        <w:t xml:space="preserve"> </w:t>
      </w:r>
      <w:r w:rsidRPr="002E1740">
        <w:rPr>
          <w:rStyle w:val="1cs5bdp"/>
          <w:color w:val="auto"/>
        </w:rPr>
        <w:t>apsaimniekošanu,</w:t>
      </w:r>
      <w:r w:rsidRPr="002E1740">
        <w:rPr>
          <w:color w:val="auto"/>
        </w:rPr>
        <w:t xml:space="preserve"> </w:t>
      </w:r>
      <w:r w:rsidRPr="002E1740">
        <w:rPr>
          <w:rStyle w:val="1cs5bdp"/>
          <w:color w:val="auto"/>
        </w:rPr>
        <w:t>tai</w:t>
      </w:r>
      <w:r w:rsidRPr="002E1740">
        <w:rPr>
          <w:color w:val="auto"/>
        </w:rPr>
        <w:t xml:space="preserve"> </w:t>
      </w:r>
      <w:r w:rsidRPr="002E1740">
        <w:rPr>
          <w:rStyle w:val="1cs5bdp"/>
          <w:color w:val="auto"/>
        </w:rPr>
        <w:t>skaitā</w:t>
      </w:r>
      <w:r w:rsidRPr="002E1740">
        <w:rPr>
          <w:color w:val="auto"/>
        </w:rPr>
        <w:t xml:space="preserve"> </w:t>
      </w:r>
      <w:r w:rsidRPr="002E1740">
        <w:rPr>
          <w:rStyle w:val="1cs5bdp"/>
          <w:color w:val="auto"/>
        </w:rPr>
        <w:t>atsevišķu</w:t>
      </w:r>
      <w:r w:rsidRPr="002E1740">
        <w:rPr>
          <w:color w:val="auto"/>
        </w:rPr>
        <w:t xml:space="preserve"> </w:t>
      </w:r>
      <w:r w:rsidRPr="002E1740">
        <w:rPr>
          <w:rStyle w:val="1cs5bdp"/>
          <w:color w:val="auto"/>
        </w:rPr>
        <w:t>pašvaldības</w:t>
      </w:r>
      <w:r w:rsidRPr="002E1740">
        <w:rPr>
          <w:color w:val="auto"/>
        </w:rPr>
        <w:t xml:space="preserve"> </w:t>
      </w:r>
      <w:r w:rsidRPr="002E1740">
        <w:rPr>
          <w:rStyle w:val="1cs5bdp"/>
          <w:color w:val="auto"/>
        </w:rPr>
        <w:t>īpašumu,</w:t>
      </w:r>
      <w:r w:rsidRPr="002E1740">
        <w:rPr>
          <w:color w:val="auto"/>
        </w:rPr>
        <w:t xml:space="preserve"> </w:t>
      </w:r>
      <w:r w:rsidRPr="002E1740">
        <w:rPr>
          <w:rStyle w:val="1cs5bdp"/>
          <w:color w:val="auto"/>
        </w:rPr>
        <w:t>kapsētu,</w:t>
      </w:r>
      <w:r w:rsidRPr="002E1740">
        <w:rPr>
          <w:color w:val="auto"/>
        </w:rPr>
        <w:t xml:space="preserve"> </w:t>
      </w:r>
      <w:r w:rsidRPr="002E1740">
        <w:rPr>
          <w:rStyle w:val="1cs5bdp"/>
          <w:color w:val="auto"/>
        </w:rPr>
        <w:t>rekreācijas</w:t>
      </w:r>
      <w:r w:rsidRPr="002E1740">
        <w:rPr>
          <w:color w:val="auto"/>
        </w:rPr>
        <w:t xml:space="preserve"> </w:t>
      </w:r>
      <w:r w:rsidRPr="002E1740">
        <w:rPr>
          <w:rStyle w:val="1cs5bdp"/>
          <w:color w:val="auto"/>
        </w:rPr>
        <w:t>teritoriju</w:t>
      </w:r>
      <w:r w:rsidRPr="002E1740">
        <w:rPr>
          <w:color w:val="auto"/>
        </w:rPr>
        <w:t xml:space="preserve"> </w:t>
      </w:r>
      <w:r w:rsidRPr="002E1740">
        <w:rPr>
          <w:rStyle w:val="1cs5bdp"/>
          <w:color w:val="auto"/>
        </w:rPr>
        <w:t>un</w:t>
      </w:r>
      <w:r w:rsidRPr="002E1740">
        <w:rPr>
          <w:color w:val="auto"/>
        </w:rPr>
        <w:t xml:space="preserve"> </w:t>
      </w:r>
      <w:r w:rsidRPr="002E1740">
        <w:rPr>
          <w:rStyle w:val="1cs5bdp"/>
          <w:color w:val="auto"/>
        </w:rPr>
        <w:t>citu</w:t>
      </w:r>
      <w:r w:rsidRPr="002E1740">
        <w:rPr>
          <w:color w:val="auto"/>
        </w:rPr>
        <w:t xml:space="preserve"> </w:t>
      </w:r>
      <w:r w:rsidRPr="002E1740">
        <w:rPr>
          <w:rStyle w:val="1cs5bdp"/>
          <w:color w:val="auto"/>
        </w:rPr>
        <w:t>publiskai</w:t>
      </w:r>
      <w:r w:rsidRPr="002E1740">
        <w:rPr>
          <w:color w:val="auto"/>
        </w:rPr>
        <w:t xml:space="preserve"> </w:t>
      </w:r>
      <w:r w:rsidRPr="002E1740">
        <w:rPr>
          <w:rStyle w:val="1cs5bdp"/>
          <w:color w:val="auto"/>
        </w:rPr>
        <w:t>lietošanai</w:t>
      </w:r>
      <w:r w:rsidRPr="002E1740">
        <w:rPr>
          <w:color w:val="auto"/>
        </w:rPr>
        <w:t xml:space="preserve"> </w:t>
      </w:r>
      <w:r w:rsidRPr="002E1740">
        <w:rPr>
          <w:rStyle w:val="1cs5bdp"/>
          <w:color w:val="auto"/>
        </w:rPr>
        <w:t>paredzētu</w:t>
      </w:r>
      <w:r w:rsidRPr="002E1740">
        <w:rPr>
          <w:color w:val="auto"/>
        </w:rPr>
        <w:t xml:space="preserve"> </w:t>
      </w:r>
      <w:r w:rsidRPr="002E1740">
        <w:rPr>
          <w:rStyle w:val="1cs5bdp"/>
          <w:color w:val="auto"/>
        </w:rPr>
        <w:t>objektu</w:t>
      </w:r>
      <w:r w:rsidRPr="002E1740">
        <w:rPr>
          <w:color w:val="auto"/>
        </w:rPr>
        <w:t xml:space="preserve"> </w:t>
      </w:r>
      <w:r w:rsidRPr="002E1740">
        <w:rPr>
          <w:rStyle w:val="1cs5bdp"/>
          <w:color w:val="auto"/>
        </w:rPr>
        <w:t>apsaimniekošanu.</w:t>
      </w:r>
    </w:p>
    <w:p w14:paraId="1C9C49BE" w14:textId="2868F14C" w:rsidR="00A322AB" w:rsidRPr="002E1740" w:rsidRDefault="00A322AB" w:rsidP="00A322AB">
      <w:pPr>
        <w:pStyle w:val="Default"/>
        <w:ind w:firstLine="720"/>
        <w:jc w:val="both"/>
      </w:pPr>
      <w:r w:rsidRPr="002E1740">
        <w:rPr>
          <w:color w:val="auto"/>
        </w:rPr>
        <w:lastRenderedPageBreak/>
        <w:t>Visas četras kapitālsabiedrības darbojas kā neatkarīgas juridiskas personas ar atsevišķām administratīvajām un saimnieciskajām funkcijām, katra nodrošina pakalpojumus noteiktā pašvaldības administratīvajā teritorijā atbilstoši to kapacitātei, infrastruktūrai un pieejamajiem cilvēkresursiem.</w:t>
      </w:r>
      <w:r w:rsidRPr="002E1740">
        <w:rPr>
          <w:rStyle w:val="1cs5bdp"/>
          <w:color w:val="auto"/>
        </w:rPr>
        <w:t xml:space="preserve"> </w:t>
      </w:r>
      <w:r w:rsidRPr="002E1740">
        <w:t xml:space="preserve">Izvērtējot kapitālsabiedrību darbības virzienus, secināms, ka Sabiedrība ar ierobežotu atbildību “Pils rajona Namu pārvalde” </w:t>
      </w:r>
      <w:r w:rsidR="00AA5C29" w:rsidRPr="002E1740">
        <w:t>nodrošina vairākas savstarpēji atšķirīgas pašvaldības funkciju izpildei nepieciešamas darbības jomas, kuras pēc to rakstura atbilst arī citu pašvaldības kapitālsabiedrību pamatdarbības virzieniem un veiktajiem uzdevumiem.</w:t>
      </w:r>
      <w:r w:rsidRPr="002E1740">
        <w:t xml:space="preserve"> Sabiedrība vienlaikus nodrošina pašvaldības dzīvojamā fonda pārvaldīšanu, </w:t>
      </w:r>
      <w:r w:rsidRPr="002E1740">
        <w:rPr>
          <w:rFonts w:eastAsia="Calibri"/>
          <w:lang w:eastAsia="x-none"/>
        </w:rPr>
        <w:t>kā arī daudzdzīvokļu dzīvojamo māju pārvaldīšanu</w:t>
      </w:r>
      <w:r w:rsidRPr="002E1740">
        <w:t xml:space="preserve">, pašvaldības īpašumā esošo ceļu uzturēšanu, kā arī atsevišķu publiskās infrastruktūras objektu apsaimniekošanu, siltumapgādes pakalpojumu nodrošināšanu. </w:t>
      </w:r>
      <w:r w:rsidRPr="002E1740">
        <w:rPr>
          <w:rStyle w:val="xxxjie0"/>
        </w:rPr>
        <w:t>Savukārt</w:t>
      </w:r>
      <w:r w:rsidRPr="002E1740">
        <w:t xml:space="preserve"> SIA JK Namu pārvalde, Sabiedrība ar ierobežotu atbildību “Jēkabpils siltums”, Sabiedrība ar ierobežotu atbildību “JĒKABPILS PAKALPOJUMI” </w:t>
      </w:r>
      <w:r w:rsidRPr="002E1740">
        <w:rPr>
          <w:rStyle w:val="xxxjie0"/>
        </w:rPr>
        <w:t>savu</w:t>
      </w:r>
      <w:r w:rsidRPr="002E1740">
        <w:t xml:space="preserve"> </w:t>
      </w:r>
      <w:r w:rsidRPr="002E1740">
        <w:rPr>
          <w:rStyle w:val="xxxjie0"/>
        </w:rPr>
        <w:t>darbību</w:t>
      </w:r>
      <w:r w:rsidRPr="002E1740">
        <w:t xml:space="preserve"> </w:t>
      </w:r>
      <w:r w:rsidRPr="002E1740">
        <w:rPr>
          <w:rStyle w:val="xxxjie0"/>
        </w:rPr>
        <w:t>galvenokārt</w:t>
      </w:r>
      <w:r w:rsidRPr="002E1740">
        <w:t xml:space="preserve"> </w:t>
      </w:r>
      <w:r w:rsidRPr="002E1740">
        <w:rPr>
          <w:rStyle w:val="xxxjie0"/>
        </w:rPr>
        <w:t>koncentrē</w:t>
      </w:r>
      <w:r w:rsidRPr="002E1740">
        <w:t xml:space="preserve"> </w:t>
      </w:r>
      <w:r w:rsidRPr="002E1740">
        <w:rPr>
          <w:rStyle w:val="xxxjie0"/>
        </w:rPr>
        <w:t>uz</w:t>
      </w:r>
      <w:r w:rsidRPr="002E1740">
        <w:t xml:space="preserve"> </w:t>
      </w:r>
      <w:r w:rsidRPr="002E1740">
        <w:rPr>
          <w:rStyle w:val="xxxjie0"/>
        </w:rPr>
        <w:t>atsevišķām</w:t>
      </w:r>
      <w:r w:rsidRPr="002E1740">
        <w:t xml:space="preserve"> </w:t>
      </w:r>
      <w:r w:rsidRPr="002E1740">
        <w:rPr>
          <w:rStyle w:val="xxxjie0"/>
        </w:rPr>
        <w:t>un</w:t>
      </w:r>
      <w:r w:rsidRPr="002E1740">
        <w:t xml:space="preserve"> </w:t>
      </w:r>
      <w:r w:rsidRPr="002E1740">
        <w:rPr>
          <w:rStyle w:val="xxxjie0"/>
        </w:rPr>
        <w:t>savstarpēji</w:t>
      </w:r>
      <w:r w:rsidRPr="002E1740">
        <w:t xml:space="preserve"> </w:t>
      </w:r>
      <w:r w:rsidRPr="002E1740">
        <w:rPr>
          <w:rStyle w:val="xxxjie0"/>
        </w:rPr>
        <w:t>nodalītām</w:t>
      </w:r>
      <w:r w:rsidRPr="002E1740">
        <w:t xml:space="preserve"> </w:t>
      </w:r>
      <w:r w:rsidRPr="002E1740">
        <w:rPr>
          <w:rStyle w:val="xxxjie0"/>
        </w:rPr>
        <w:t>darbības</w:t>
      </w:r>
      <w:r w:rsidRPr="002E1740">
        <w:t xml:space="preserve"> </w:t>
      </w:r>
      <w:r w:rsidRPr="002E1740">
        <w:rPr>
          <w:rStyle w:val="xxxjie0"/>
        </w:rPr>
        <w:t>jomām,</w:t>
      </w:r>
      <w:r w:rsidRPr="002E1740">
        <w:t xml:space="preserve"> </w:t>
      </w:r>
      <w:r w:rsidRPr="002E1740">
        <w:rPr>
          <w:rStyle w:val="xxxjie0"/>
        </w:rPr>
        <w:t>nodrošinot</w:t>
      </w:r>
      <w:r w:rsidRPr="002E1740">
        <w:t xml:space="preserve"> </w:t>
      </w:r>
      <w:r w:rsidRPr="002E1740">
        <w:rPr>
          <w:rStyle w:val="xxxjie0"/>
        </w:rPr>
        <w:t>pakalpojumus</w:t>
      </w:r>
      <w:r w:rsidRPr="002E1740">
        <w:t xml:space="preserve"> </w:t>
      </w:r>
      <w:r w:rsidRPr="002E1740">
        <w:rPr>
          <w:rStyle w:val="xxxjie0"/>
        </w:rPr>
        <w:t>atbilstoši</w:t>
      </w:r>
      <w:r w:rsidRPr="002E1740">
        <w:t xml:space="preserve"> </w:t>
      </w:r>
      <w:r w:rsidRPr="002E1740">
        <w:rPr>
          <w:rStyle w:val="xxxjie0"/>
        </w:rPr>
        <w:t>to</w:t>
      </w:r>
      <w:r w:rsidRPr="002E1740">
        <w:t xml:space="preserve"> </w:t>
      </w:r>
      <w:r w:rsidRPr="002E1740">
        <w:rPr>
          <w:rStyle w:val="xxxjie0"/>
        </w:rPr>
        <w:t>pamatdarbības</w:t>
      </w:r>
      <w:r w:rsidRPr="002E1740">
        <w:t xml:space="preserve"> </w:t>
      </w:r>
      <w:r w:rsidRPr="002E1740">
        <w:rPr>
          <w:rStyle w:val="xxxjie0"/>
        </w:rPr>
        <w:t>virzieniem.</w:t>
      </w:r>
    </w:p>
    <w:p w14:paraId="32C5BFF6" w14:textId="77777777" w:rsidR="00A322AB" w:rsidRPr="002E1740" w:rsidRDefault="00A322AB" w:rsidP="00A322AB">
      <w:pPr>
        <w:pStyle w:val="Default"/>
        <w:ind w:firstLine="720"/>
        <w:jc w:val="both"/>
        <w:rPr>
          <w:color w:val="auto"/>
        </w:rPr>
      </w:pPr>
      <w:r w:rsidRPr="002E1740">
        <w:rPr>
          <w:color w:val="auto"/>
        </w:rPr>
        <w:t xml:space="preserve">Valsts pārvaldes iekārtas likuma 10. panta desmitā daļa paredz, ka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 </w:t>
      </w:r>
    </w:p>
    <w:p w14:paraId="67621436" w14:textId="77777777" w:rsidR="00A322AB" w:rsidRPr="002E1740" w:rsidRDefault="00A322AB" w:rsidP="00A322AB">
      <w:pPr>
        <w:pStyle w:val="Default"/>
        <w:ind w:firstLine="720"/>
        <w:jc w:val="both"/>
        <w:rPr>
          <w:rFonts w:eastAsia="Times New Roman"/>
          <w:bCs/>
          <w:color w:val="auto"/>
        </w:rPr>
      </w:pPr>
      <w:r w:rsidRPr="002E1740">
        <w:rPr>
          <w:rFonts w:eastAsia="Times New Roman"/>
          <w:bCs/>
          <w:color w:val="auto"/>
        </w:rPr>
        <w:t>Publiskas personas kapitāla daļu un kapitālsabiedrību pārvaldības likuma 130.</w:t>
      </w:r>
      <w:r w:rsidRPr="002E1740">
        <w:rPr>
          <w:rFonts w:eastAsia="Times New Roman"/>
          <w:bCs/>
          <w:color w:val="auto"/>
          <w:vertAlign w:val="superscript"/>
        </w:rPr>
        <w:t>1</w:t>
      </w:r>
      <w:r w:rsidRPr="002E1740">
        <w:rPr>
          <w:rFonts w:eastAsia="Times New Roman"/>
          <w:bCs/>
          <w:color w:val="auto"/>
        </w:rPr>
        <w:t xml:space="preserve"> panta pirmā daļa nosaka, ka publiskas personas kapitālsabiedrību reorganizē Komerclikumā noteiktajā kārtībā un ievērojot šā likuma nosacījumus. Komerclikuma 334. pants nosaka, ka komercsabiedrību var reorganizēt apvienošanas, sadalīšanas vai pārveidošanas ceļā. Reorganizācijas procesā iesaistītās sabiedrības var būt viena veida vai dažādu veidu sabiedrības, ja likumā nav noteikts citādi. </w:t>
      </w:r>
    </w:p>
    <w:p w14:paraId="38AE3F46" w14:textId="77777777" w:rsidR="00A322AB" w:rsidRPr="002E1740" w:rsidRDefault="00A322AB" w:rsidP="00A322AB">
      <w:pPr>
        <w:pStyle w:val="Default"/>
        <w:ind w:firstLine="720"/>
        <w:jc w:val="both"/>
        <w:rPr>
          <w:color w:val="auto"/>
        </w:rPr>
      </w:pPr>
      <w:r w:rsidRPr="002E1740">
        <w:rPr>
          <w:rFonts w:eastAsia="Times New Roman"/>
          <w:bCs/>
          <w:color w:val="auto"/>
        </w:rPr>
        <w:t xml:space="preserve">Atbilstoši Komerclikuma </w:t>
      </w:r>
      <w:r w:rsidRPr="002E1740">
        <w:rPr>
          <w:color w:val="auto"/>
        </w:rPr>
        <w:t>336. pantam komercsabiedrību s</w:t>
      </w:r>
      <w:r w:rsidRPr="002E1740">
        <w:rPr>
          <w:color w:val="auto"/>
          <w:shd w:val="clear" w:color="auto" w:fill="FFFFFF"/>
        </w:rPr>
        <w:t>adalīšana ir process, kurā sabiedrība (sadalāmā sabiedrība) nodod savu mantu vienai sabiedrībai vai vairākām citām sabiedrībām (iegūstošās sabiedrības) sašķelšanas ceļā. Sašķelšanas gadījumā sadalāmā sabiedrība nodod visu savu mantu divām vai vairākām iegūstošajām sabiedrībām un beidz pastāvēt bez likvidācijas procesa. Sadalīšanas gadījumā visi sadalāmās sabiedrības dalībnieki kļūst par iegūstošo sabiedrību dalībniekiem. Iegūstošā sabiedrība var būt jau pastāvoša sabiedrība.</w:t>
      </w:r>
    </w:p>
    <w:p w14:paraId="0FBE2A3D" w14:textId="3B45C211" w:rsidR="00A322AB" w:rsidRPr="002E1740" w:rsidRDefault="00A322AB" w:rsidP="00A322AB">
      <w:pPr>
        <w:pStyle w:val="Default"/>
        <w:ind w:firstLine="720"/>
        <w:jc w:val="both"/>
        <w:rPr>
          <w:rStyle w:val="xxxjie0"/>
        </w:rPr>
      </w:pPr>
      <w:r w:rsidRPr="002E1740">
        <w:t xml:space="preserve">Apkopojot iepriekš minēto, secināms, ka Sabiedrības ar ierobežotu atbildību “Pils rajona Namu pārvalde” veiktās funkcijas ir sadalāmas, jo pēc to rakstura </w:t>
      </w:r>
      <w:r w:rsidR="00FD6EBF" w:rsidRPr="002E1740">
        <w:t xml:space="preserve">tās </w:t>
      </w:r>
      <w:r w:rsidRPr="002E1740">
        <w:t xml:space="preserve">atbilst SIA JK Namu pārvalde, Sabiedrības ar ierobežotu atbildību “Jēkabpils siltums” un Sabiedrības ar ierobežotu atbildību “JĒKABPILS PAKALPOJUMI” pamatdarbības virzieniem. Sabiedrība ar ierobežotu atbildību “Pils rajona Namu pārvalde” vienlaikus īsteno vairākas </w:t>
      </w:r>
      <w:r w:rsidRPr="002E1740">
        <w:rPr>
          <w:rStyle w:val="1cs5bdp"/>
        </w:rPr>
        <w:t>savstarpēji</w:t>
      </w:r>
      <w:r w:rsidRPr="002E1740">
        <w:t xml:space="preserve"> </w:t>
      </w:r>
      <w:r w:rsidRPr="002E1740">
        <w:rPr>
          <w:rStyle w:val="1cs5bdp"/>
        </w:rPr>
        <w:t>atšķirīgas</w:t>
      </w:r>
      <w:r w:rsidRPr="002E1740">
        <w:t xml:space="preserve"> </w:t>
      </w:r>
      <w:r w:rsidRPr="002E1740">
        <w:rPr>
          <w:rStyle w:val="1cs5bdp"/>
        </w:rPr>
        <w:t>darbības</w:t>
      </w:r>
      <w:r w:rsidRPr="002E1740">
        <w:t xml:space="preserve"> </w:t>
      </w:r>
      <w:r w:rsidRPr="002E1740">
        <w:rPr>
          <w:rStyle w:val="1cs5bdp"/>
        </w:rPr>
        <w:t>jomas,</w:t>
      </w:r>
      <w:r w:rsidRPr="002E1740">
        <w:t xml:space="preserve"> </w:t>
      </w:r>
      <w:r w:rsidRPr="002E1740">
        <w:rPr>
          <w:rStyle w:val="1cs5bdp"/>
        </w:rPr>
        <w:t>kuru</w:t>
      </w:r>
      <w:r w:rsidRPr="002E1740">
        <w:t xml:space="preserve"> </w:t>
      </w:r>
      <w:r w:rsidRPr="002E1740">
        <w:rPr>
          <w:rStyle w:val="1cs5bdp"/>
        </w:rPr>
        <w:t>izpilde</w:t>
      </w:r>
      <w:r w:rsidRPr="002E1740">
        <w:t xml:space="preserve"> </w:t>
      </w:r>
      <w:r w:rsidRPr="002E1740">
        <w:rPr>
          <w:rStyle w:val="1cs5bdp"/>
        </w:rPr>
        <w:t>balstās</w:t>
      </w:r>
      <w:r w:rsidRPr="002E1740">
        <w:t xml:space="preserve"> </w:t>
      </w:r>
      <w:r w:rsidRPr="002E1740">
        <w:rPr>
          <w:rStyle w:val="1cs5bdp"/>
        </w:rPr>
        <w:t>uz</w:t>
      </w:r>
      <w:r w:rsidRPr="002E1740">
        <w:t xml:space="preserve"> </w:t>
      </w:r>
      <w:r w:rsidRPr="002E1740">
        <w:rPr>
          <w:rStyle w:val="1cs5bdp"/>
        </w:rPr>
        <w:t>dažādiem</w:t>
      </w:r>
      <w:r w:rsidRPr="002E1740">
        <w:t xml:space="preserve"> </w:t>
      </w:r>
      <w:r w:rsidRPr="002E1740">
        <w:rPr>
          <w:rStyle w:val="1cs5bdp"/>
        </w:rPr>
        <w:t>tehniskajiem</w:t>
      </w:r>
      <w:r w:rsidRPr="002E1740">
        <w:t xml:space="preserve"> </w:t>
      </w:r>
      <w:r w:rsidRPr="002E1740">
        <w:rPr>
          <w:rStyle w:val="1cs5bdp"/>
        </w:rPr>
        <w:t>resursiem,</w:t>
      </w:r>
      <w:r w:rsidRPr="002E1740">
        <w:t xml:space="preserve"> </w:t>
      </w:r>
      <w:r w:rsidRPr="002E1740">
        <w:rPr>
          <w:rStyle w:val="1cs5bdp"/>
        </w:rPr>
        <w:t>personāla</w:t>
      </w:r>
      <w:r w:rsidRPr="002E1740">
        <w:t xml:space="preserve"> </w:t>
      </w:r>
      <w:r w:rsidRPr="002E1740">
        <w:rPr>
          <w:rStyle w:val="1cs5bdp"/>
        </w:rPr>
        <w:t>kompetenci</w:t>
      </w:r>
      <w:r w:rsidRPr="002E1740">
        <w:t xml:space="preserve"> </w:t>
      </w:r>
      <w:r w:rsidRPr="002E1740">
        <w:rPr>
          <w:rStyle w:val="1cs5bdp"/>
        </w:rPr>
        <w:t>un</w:t>
      </w:r>
      <w:r w:rsidRPr="002E1740">
        <w:t xml:space="preserve"> </w:t>
      </w:r>
      <w:r w:rsidRPr="002E1740">
        <w:rPr>
          <w:rStyle w:val="1cs5bdp"/>
        </w:rPr>
        <w:t>organizatoriskajiem</w:t>
      </w:r>
      <w:r w:rsidRPr="002E1740">
        <w:t xml:space="preserve"> </w:t>
      </w:r>
      <w:r w:rsidRPr="002E1740">
        <w:rPr>
          <w:rStyle w:val="1cs5bdp"/>
        </w:rPr>
        <w:t>risinājumiem,</w:t>
      </w:r>
      <w:r w:rsidRPr="002E1740">
        <w:t xml:space="preserve"> </w:t>
      </w:r>
      <w:r w:rsidRPr="002E1740">
        <w:rPr>
          <w:rStyle w:val="1cs5bdp"/>
        </w:rPr>
        <w:t>savukārt</w:t>
      </w:r>
      <w:r w:rsidRPr="002E1740">
        <w:t xml:space="preserve"> </w:t>
      </w:r>
      <w:r w:rsidRPr="002E1740">
        <w:rPr>
          <w:rStyle w:val="1cs5bdp"/>
        </w:rPr>
        <w:t>pārējās</w:t>
      </w:r>
      <w:r w:rsidRPr="002E1740">
        <w:t xml:space="preserve"> </w:t>
      </w:r>
      <w:r w:rsidRPr="002E1740">
        <w:rPr>
          <w:rStyle w:val="1cs5bdp"/>
        </w:rPr>
        <w:t>pašvaldības</w:t>
      </w:r>
      <w:r w:rsidRPr="002E1740">
        <w:t xml:space="preserve"> </w:t>
      </w:r>
      <w:r w:rsidRPr="002E1740">
        <w:rPr>
          <w:rStyle w:val="1cs5bdp"/>
        </w:rPr>
        <w:t>kapitālsabiedrības</w:t>
      </w:r>
      <w:r w:rsidRPr="002E1740">
        <w:t xml:space="preserve"> </w:t>
      </w:r>
      <w:r w:rsidRPr="002E1740">
        <w:rPr>
          <w:rStyle w:val="1cs5bdp"/>
        </w:rPr>
        <w:t>veic</w:t>
      </w:r>
      <w:r w:rsidRPr="002E1740">
        <w:t xml:space="preserve"> </w:t>
      </w:r>
      <w:r w:rsidRPr="002E1740">
        <w:rPr>
          <w:rStyle w:val="1cs5bdp"/>
        </w:rPr>
        <w:t>specializētas</w:t>
      </w:r>
      <w:r w:rsidRPr="002E1740">
        <w:t xml:space="preserve"> </w:t>
      </w:r>
      <w:r w:rsidRPr="002E1740">
        <w:rPr>
          <w:rStyle w:val="1cs5bdp"/>
        </w:rPr>
        <w:t>funkcijas</w:t>
      </w:r>
      <w:r w:rsidRPr="002E1740">
        <w:t xml:space="preserve"> </w:t>
      </w:r>
      <w:r w:rsidRPr="002E1740">
        <w:rPr>
          <w:rStyle w:val="1cs5bdp"/>
        </w:rPr>
        <w:t>attiecīgajās</w:t>
      </w:r>
      <w:r w:rsidRPr="002E1740">
        <w:t xml:space="preserve"> </w:t>
      </w:r>
      <w:r w:rsidRPr="002E1740">
        <w:rPr>
          <w:rStyle w:val="xxxjie0"/>
        </w:rPr>
        <w:t>nozarēs.</w:t>
      </w:r>
      <w:r w:rsidRPr="002E1740">
        <w:t xml:space="preserve"> Pašvaldības īpašumā esošā dzīvojamā fonda, dzīvojamo māju pārvaldīšanas funkciju nodošana SIA JK Namu pārvalde, siltumapgādes pakalpojumu sniegšanas funkcijas nodošana Sabiedrībai ar ierobežotu atbildību “Jēkabpils siltums”, kā arī </w:t>
      </w:r>
      <w:r w:rsidRPr="002E1740">
        <w:rPr>
          <w:color w:val="auto"/>
        </w:rPr>
        <w:t>pa</w:t>
      </w:r>
      <w:r w:rsidRPr="002E1740">
        <w:rPr>
          <w:color w:val="auto"/>
          <w:shd w:val="clear" w:color="auto" w:fill="FFFFFF"/>
        </w:rPr>
        <w:t>švaldības īpašumā esošo ceļu uzturēšanas funkcijas</w:t>
      </w:r>
      <w:r w:rsidRPr="002E1740">
        <w:rPr>
          <w:color w:val="auto"/>
        </w:rPr>
        <w:t xml:space="preserve"> </w:t>
      </w:r>
      <w:r w:rsidRPr="002E1740">
        <w:rPr>
          <w:rStyle w:val="1cs5bdp"/>
        </w:rPr>
        <w:t>nodošana</w:t>
      </w:r>
      <w:r w:rsidRPr="002E1740">
        <w:t xml:space="preserve"> </w:t>
      </w:r>
      <w:r w:rsidRPr="002E1740">
        <w:rPr>
          <w:rStyle w:val="1cs5bdp"/>
        </w:rPr>
        <w:t>Sabiedrībai</w:t>
      </w:r>
      <w:r w:rsidRPr="002E1740">
        <w:t xml:space="preserve"> </w:t>
      </w:r>
      <w:r w:rsidRPr="002E1740">
        <w:rPr>
          <w:rStyle w:val="1cs5bdp"/>
        </w:rPr>
        <w:t>ar</w:t>
      </w:r>
      <w:r w:rsidRPr="002E1740">
        <w:t xml:space="preserve"> </w:t>
      </w:r>
      <w:r w:rsidRPr="002E1740">
        <w:rPr>
          <w:rStyle w:val="1cs5bdp"/>
        </w:rPr>
        <w:t>ierobežotu</w:t>
      </w:r>
      <w:r w:rsidRPr="002E1740">
        <w:t xml:space="preserve"> </w:t>
      </w:r>
      <w:r w:rsidRPr="002E1740">
        <w:rPr>
          <w:rStyle w:val="1cs5bdp"/>
        </w:rPr>
        <w:t>atbildību</w:t>
      </w:r>
      <w:r w:rsidRPr="002E1740">
        <w:t xml:space="preserve"> </w:t>
      </w:r>
      <w:r w:rsidRPr="002E1740">
        <w:rPr>
          <w:rStyle w:val="1cs5bdp"/>
        </w:rPr>
        <w:t>“JĒKABPILS</w:t>
      </w:r>
      <w:r w:rsidRPr="002E1740">
        <w:t xml:space="preserve"> </w:t>
      </w:r>
      <w:r w:rsidRPr="002E1740">
        <w:rPr>
          <w:rStyle w:val="1cs5bdp"/>
        </w:rPr>
        <w:t>PAKALPOJUMI”</w:t>
      </w:r>
      <w:r w:rsidRPr="002E1740">
        <w:t xml:space="preserve"> </w:t>
      </w:r>
      <w:r w:rsidRPr="002E1740">
        <w:rPr>
          <w:rStyle w:val="1cs5bdp"/>
        </w:rPr>
        <w:t>nodrošinās</w:t>
      </w:r>
      <w:r w:rsidRPr="002E1740">
        <w:t xml:space="preserve"> </w:t>
      </w:r>
      <w:r w:rsidRPr="002E1740">
        <w:rPr>
          <w:rStyle w:val="1cs5bdp"/>
        </w:rPr>
        <w:t>līdzīgu</w:t>
      </w:r>
      <w:r w:rsidRPr="002E1740">
        <w:t xml:space="preserve"> </w:t>
      </w:r>
      <w:r w:rsidRPr="002E1740">
        <w:rPr>
          <w:rStyle w:val="1cs5bdp"/>
        </w:rPr>
        <w:t>funkciju</w:t>
      </w:r>
      <w:r w:rsidRPr="002E1740">
        <w:t xml:space="preserve"> </w:t>
      </w:r>
      <w:r w:rsidRPr="002E1740">
        <w:rPr>
          <w:rStyle w:val="1cs5bdp"/>
        </w:rPr>
        <w:t>koncentrēšanu</w:t>
      </w:r>
      <w:r w:rsidRPr="002E1740">
        <w:t xml:space="preserve"> </w:t>
      </w:r>
      <w:r w:rsidRPr="002E1740">
        <w:rPr>
          <w:rStyle w:val="1cs5bdp"/>
        </w:rPr>
        <w:t>vienā</w:t>
      </w:r>
      <w:r w:rsidRPr="002E1740">
        <w:t xml:space="preserve"> </w:t>
      </w:r>
      <w:r w:rsidRPr="002E1740">
        <w:rPr>
          <w:rStyle w:val="1cs5bdp"/>
        </w:rPr>
        <w:t>kapitālsabiedrībā.</w:t>
      </w:r>
      <w:r w:rsidRPr="002E1740">
        <w:t xml:space="preserve"> Attiecīgo pakalpojumu sniegšana notiek funkcionāli saistītās teritorijās un balstās uz līdzīgiem organizatoriskajiem, tehniskajiem un administratīvajiem resursiem. Līdz ar to funkciju centralizēšana kapitālsabiedrībās atbilstoši to pamatdarbības virzieniem veicina efektīvāku personāla, tehnikas un finanšu resursu izmantošanu, samazina administratīvo slogu un </w:t>
      </w:r>
      <w:r w:rsidRPr="002E1740">
        <w:rPr>
          <w:rStyle w:val="xxxjie0"/>
        </w:rPr>
        <w:t>novērš</w:t>
      </w:r>
      <w:r w:rsidRPr="002E1740">
        <w:t xml:space="preserve"> </w:t>
      </w:r>
      <w:r w:rsidRPr="002E1740">
        <w:rPr>
          <w:rStyle w:val="xxxjie0"/>
        </w:rPr>
        <w:t>nepieciešamību</w:t>
      </w:r>
      <w:r w:rsidRPr="002E1740">
        <w:t xml:space="preserve"> </w:t>
      </w:r>
      <w:r w:rsidRPr="002E1740">
        <w:rPr>
          <w:rStyle w:val="xxxjie0"/>
        </w:rPr>
        <w:t>vienai</w:t>
      </w:r>
      <w:r w:rsidRPr="002E1740">
        <w:t xml:space="preserve"> </w:t>
      </w:r>
      <w:r w:rsidRPr="002E1740">
        <w:rPr>
          <w:rStyle w:val="xxxjie0"/>
        </w:rPr>
        <w:t>kapitālsabiedrībai</w:t>
      </w:r>
      <w:r w:rsidRPr="002E1740">
        <w:t xml:space="preserve"> </w:t>
      </w:r>
      <w:r w:rsidRPr="002E1740">
        <w:rPr>
          <w:rStyle w:val="xxxjie0"/>
        </w:rPr>
        <w:t>nodrošināt</w:t>
      </w:r>
      <w:r w:rsidRPr="002E1740">
        <w:t xml:space="preserve"> </w:t>
      </w:r>
      <w:r w:rsidRPr="002E1740">
        <w:rPr>
          <w:rStyle w:val="xxxjie0"/>
        </w:rPr>
        <w:t>savstarpēji</w:t>
      </w:r>
      <w:r w:rsidRPr="002E1740">
        <w:t xml:space="preserve"> </w:t>
      </w:r>
      <w:r w:rsidRPr="002E1740">
        <w:rPr>
          <w:rStyle w:val="xxxjie0"/>
        </w:rPr>
        <w:t>atšķirīgas</w:t>
      </w:r>
      <w:r w:rsidRPr="002E1740">
        <w:t xml:space="preserve"> </w:t>
      </w:r>
      <w:r w:rsidRPr="002E1740">
        <w:rPr>
          <w:rStyle w:val="xxxjie0"/>
        </w:rPr>
        <w:t>funkcijas.</w:t>
      </w:r>
      <w:r w:rsidRPr="002E1740">
        <w:t xml:space="preserve"> Reorganizācijas rezultātā katra funkcija tiks nodota tai kapitālsabiedrībai, kuras pamatdarbība jau ir saistīta ar attiecīgā </w:t>
      </w:r>
      <w:r w:rsidRPr="002E1740">
        <w:rPr>
          <w:rStyle w:val="1cs5bdp"/>
        </w:rPr>
        <w:t>pakalpojuma</w:t>
      </w:r>
      <w:r w:rsidRPr="002E1740">
        <w:t xml:space="preserve"> </w:t>
      </w:r>
      <w:r w:rsidRPr="002E1740">
        <w:rPr>
          <w:rStyle w:val="1cs5bdp"/>
        </w:rPr>
        <w:t>sniegšanu,</w:t>
      </w:r>
      <w:r w:rsidRPr="002E1740">
        <w:t xml:space="preserve"> </w:t>
      </w:r>
      <w:r w:rsidRPr="002E1740">
        <w:rPr>
          <w:rStyle w:val="1cs5bdp"/>
        </w:rPr>
        <w:t>tādējādi</w:t>
      </w:r>
      <w:r w:rsidRPr="002E1740">
        <w:t xml:space="preserve"> </w:t>
      </w:r>
      <w:r w:rsidRPr="002E1740">
        <w:rPr>
          <w:rStyle w:val="1cs5bdp"/>
        </w:rPr>
        <w:t>nodrošinot funkciju</w:t>
      </w:r>
      <w:r w:rsidRPr="002E1740">
        <w:t xml:space="preserve"> </w:t>
      </w:r>
      <w:r w:rsidRPr="002E1740">
        <w:rPr>
          <w:rStyle w:val="1cs5bdp"/>
        </w:rPr>
        <w:t>īstenošanu</w:t>
      </w:r>
      <w:r w:rsidRPr="002E1740">
        <w:t xml:space="preserve"> </w:t>
      </w:r>
      <w:r w:rsidRPr="002E1740">
        <w:rPr>
          <w:rStyle w:val="1cs5bdp"/>
        </w:rPr>
        <w:t>atbilstoši</w:t>
      </w:r>
      <w:r w:rsidRPr="002E1740">
        <w:t xml:space="preserve"> </w:t>
      </w:r>
      <w:r w:rsidRPr="002E1740">
        <w:rPr>
          <w:rStyle w:val="1cs5bdp"/>
        </w:rPr>
        <w:t>kapitālsabiedrību</w:t>
      </w:r>
      <w:r w:rsidRPr="002E1740">
        <w:t xml:space="preserve"> </w:t>
      </w:r>
      <w:r w:rsidRPr="002E1740">
        <w:rPr>
          <w:rStyle w:val="1cs5bdp"/>
        </w:rPr>
        <w:t>specializācijai,</w:t>
      </w:r>
      <w:r w:rsidRPr="002E1740">
        <w:t xml:space="preserve"> </w:t>
      </w:r>
      <w:r w:rsidRPr="002E1740">
        <w:rPr>
          <w:rStyle w:val="1cs5bdp"/>
        </w:rPr>
        <w:t>vienotu</w:t>
      </w:r>
      <w:r w:rsidRPr="002E1740">
        <w:t xml:space="preserve"> </w:t>
      </w:r>
      <w:r w:rsidRPr="002E1740">
        <w:rPr>
          <w:rStyle w:val="1cs5bdp"/>
        </w:rPr>
        <w:t>attīstības</w:t>
      </w:r>
      <w:r w:rsidRPr="002E1740">
        <w:t xml:space="preserve"> </w:t>
      </w:r>
      <w:r w:rsidRPr="002E1740">
        <w:rPr>
          <w:rStyle w:val="1cs5bdp"/>
        </w:rPr>
        <w:t>plānošanu</w:t>
      </w:r>
      <w:r w:rsidRPr="002E1740">
        <w:t xml:space="preserve"> </w:t>
      </w:r>
      <w:r w:rsidRPr="002E1740">
        <w:rPr>
          <w:rStyle w:val="1cs5bdp"/>
        </w:rPr>
        <w:t>un</w:t>
      </w:r>
      <w:r w:rsidRPr="002E1740">
        <w:t xml:space="preserve"> </w:t>
      </w:r>
      <w:r w:rsidRPr="002E1740">
        <w:rPr>
          <w:rStyle w:val="1cs5bdp"/>
        </w:rPr>
        <w:t>efektīvāku</w:t>
      </w:r>
      <w:r w:rsidRPr="002E1740">
        <w:t xml:space="preserve"> </w:t>
      </w:r>
      <w:r w:rsidRPr="002E1740">
        <w:rPr>
          <w:rStyle w:val="1cs5bdp"/>
        </w:rPr>
        <w:t>pārvaldību</w:t>
      </w:r>
      <w:r w:rsidRPr="002E1740">
        <w:t xml:space="preserve"> </w:t>
      </w:r>
      <w:r w:rsidRPr="002E1740">
        <w:rPr>
          <w:rStyle w:val="1cs5bdp"/>
        </w:rPr>
        <w:t>attiecīgajā</w:t>
      </w:r>
      <w:r w:rsidRPr="002E1740">
        <w:t xml:space="preserve"> </w:t>
      </w:r>
      <w:r w:rsidRPr="002E1740">
        <w:rPr>
          <w:rStyle w:val="xxxjie0"/>
        </w:rPr>
        <w:t xml:space="preserve">nozarē. </w:t>
      </w:r>
      <w:r w:rsidRPr="002E1740">
        <w:t xml:space="preserve">Funkcionāli saistīti pakalpojumi tiks nodrošināti vienotas nozares ietvaros, izmantojot jau esošos organizatoriskos, tehniskos un administratīvos resursus. Šāda pieeja samazina funkciju dublēšanos, </w:t>
      </w:r>
      <w:r w:rsidRPr="002E1740">
        <w:rPr>
          <w:rStyle w:val="1cs5bdp"/>
        </w:rPr>
        <w:t>veicina</w:t>
      </w:r>
      <w:r w:rsidRPr="002E1740">
        <w:t xml:space="preserve"> </w:t>
      </w:r>
      <w:r w:rsidRPr="002E1740">
        <w:rPr>
          <w:rStyle w:val="1cs5bdp"/>
        </w:rPr>
        <w:t>efektīvāku</w:t>
      </w:r>
      <w:r w:rsidRPr="002E1740">
        <w:t xml:space="preserve"> </w:t>
      </w:r>
      <w:r w:rsidRPr="002E1740">
        <w:rPr>
          <w:rStyle w:val="1cs5bdp"/>
        </w:rPr>
        <w:t>personāla,</w:t>
      </w:r>
      <w:r w:rsidRPr="002E1740">
        <w:t xml:space="preserve"> </w:t>
      </w:r>
      <w:r w:rsidRPr="002E1740">
        <w:rPr>
          <w:rStyle w:val="1cs5bdp"/>
        </w:rPr>
        <w:t>tehnikas</w:t>
      </w:r>
      <w:r w:rsidRPr="002E1740">
        <w:t xml:space="preserve"> </w:t>
      </w:r>
      <w:r w:rsidRPr="002E1740">
        <w:rPr>
          <w:rStyle w:val="1cs5bdp"/>
        </w:rPr>
        <w:t>un</w:t>
      </w:r>
      <w:r w:rsidRPr="002E1740">
        <w:t xml:space="preserve"> </w:t>
      </w:r>
      <w:r w:rsidRPr="002E1740">
        <w:rPr>
          <w:rStyle w:val="1cs5bdp"/>
        </w:rPr>
        <w:t>finanšu</w:t>
      </w:r>
      <w:r w:rsidRPr="002E1740">
        <w:t xml:space="preserve"> </w:t>
      </w:r>
      <w:r w:rsidRPr="002E1740">
        <w:rPr>
          <w:rStyle w:val="1cs5bdp"/>
        </w:rPr>
        <w:t>resursu</w:t>
      </w:r>
      <w:r w:rsidRPr="002E1740">
        <w:t xml:space="preserve"> </w:t>
      </w:r>
      <w:r w:rsidRPr="002E1740">
        <w:rPr>
          <w:rStyle w:val="1cs5bdp"/>
        </w:rPr>
        <w:t>izmantošanu,</w:t>
      </w:r>
      <w:r w:rsidRPr="002E1740">
        <w:t xml:space="preserve"> </w:t>
      </w:r>
      <w:r w:rsidRPr="002E1740">
        <w:rPr>
          <w:rStyle w:val="1cs5bdp"/>
        </w:rPr>
        <w:t>nodrošina</w:t>
      </w:r>
      <w:r w:rsidRPr="002E1740">
        <w:t xml:space="preserve"> </w:t>
      </w:r>
      <w:r w:rsidRPr="002E1740">
        <w:rPr>
          <w:rStyle w:val="1cs5bdp"/>
        </w:rPr>
        <w:lastRenderedPageBreak/>
        <w:t>pārskatāmāku</w:t>
      </w:r>
      <w:r w:rsidRPr="002E1740">
        <w:t xml:space="preserve"> </w:t>
      </w:r>
      <w:r w:rsidRPr="002E1740">
        <w:rPr>
          <w:rStyle w:val="1cs5bdp"/>
        </w:rPr>
        <w:t>kapitālsabiedrību</w:t>
      </w:r>
      <w:r w:rsidRPr="002E1740">
        <w:t xml:space="preserve"> </w:t>
      </w:r>
      <w:r w:rsidRPr="002E1740">
        <w:rPr>
          <w:rStyle w:val="xxxjie0"/>
        </w:rPr>
        <w:t>pārvaldību un</w:t>
      </w:r>
      <w:r w:rsidRPr="002E1740">
        <w:t xml:space="preserve"> </w:t>
      </w:r>
      <w:r w:rsidRPr="002E1740">
        <w:rPr>
          <w:rStyle w:val="xxxjie0"/>
        </w:rPr>
        <w:t>stiprina</w:t>
      </w:r>
      <w:r w:rsidRPr="002E1740">
        <w:t xml:space="preserve"> </w:t>
      </w:r>
      <w:r w:rsidRPr="002E1740">
        <w:rPr>
          <w:rStyle w:val="xxxjie0"/>
        </w:rPr>
        <w:t>kapitālsabiedrību</w:t>
      </w:r>
      <w:r w:rsidRPr="002E1740">
        <w:t xml:space="preserve"> </w:t>
      </w:r>
      <w:r w:rsidRPr="002E1740">
        <w:rPr>
          <w:rStyle w:val="xxxjie0"/>
        </w:rPr>
        <w:t>darbību</w:t>
      </w:r>
      <w:r w:rsidRPr="002E1740">
        <w:t xml:space="preserve"> </w:t>
      </w:r>
      <w:r w:rsidRPr="002E1740">
        <w:rPr>
          <w:rStyle w:val="xxxjie0"/>
        </w:rPr>
        <w:t>to</w:t>
      </w:r>
      <w:r w:rsidRPr="002E1740">
        <w:t xml:space="preserve"> </w:t>
      </w:r>
      <w:r w:rsidRPr="002E1740">
        <w:rPr>
          <w:rStyle w:val="xxxjie0"/>
        </w:rPr>
        <w:t>pamatdarbības</w:t>
      </w:r>
      <w:r w:rsidRPr="002E1740">
        <w:t xml:space="preserve"> </w:t>
      </w:r>
      <w:r w:rsidRPr="002E1740">
        <w:rPr>
          <w:rStyle w:val="xxxjie0"/>
        </w:rPr>
        <w:t>jomās.</w:t>
      </w:r>
    </w:p>
    <w:p w14:paraId="0D67166B" w14:textId="43BEBC13" w:rsidR="00A322AB" w:rsidRPr="002E1740" w:rsidRDefault="00A322AB" w:rsidP="00A322AB">
      <w:pPr>
        <w:pStyle w:val="Default"/>
        <w:ind w:firstLine="720"/>
        <w:jc w:val="both"/>
      </w:pPr>
      <w:r w:rsidRPr="002E1740">
        <w:rPr>
          <w:rStyle w:val="1cs5bdp"/>
        </w:rPr>
        <w:t>Izvērtējot</w:t>
      </w:r>
      <w:r w:rsidRPr="002E1740">
        <w:t xml:space="preserve"> </w:t>
      </w:r>
      <w:r w:rsidRPr="002E1740">
        <w:rPr>
          <w:rStyle w:val="1cs5bdp"/>
        </w:rPr>
        <w:t>alternatīvus</w:t>
      </w:r>
      <w:r w:rsidRPr="002E1740">
        <w:t xml:space="preserve"> </w:t>
      </w:r>
      <w:r w:rsidR="00FD6EBF" w:rsidRPr="002E1740">
        <w:rPr>
          <w:rStyle w:val="1cs5bdp"/>
        </w:rPr>
        <w:t xml:space="preserve">Sabiedrības ar ierobežotu atbildību “Pils rajona Namu pārvalde” </w:t>
      </w:r>
      <w:r w:rsidRPr="002E1740">
        <w:t xml:space="preserve"> </w:t>
      </w:r>
      <w:r w:rsidRPr="002E1740">
        <w:rPr>
          <w:rStyle w:val="1cs5bdp"/>
        </w:rPr>
        <w:t>darbības</w:t>
      </w:r>
      <w:r w:rsidRPr="002E1740">
        <w:t xml:space="preserve"> </w:t>
      </w:r>
      <w:r w:rsidRPr="002E1740">
        <w:rPr>
          <w:rStyle w:val="1cs5bdp"/>
        </w:rPr>
        <w:t>organizēšanas</w:t>
      </w:r>
      <w:r w:rsidRPr="002E1740">
        <w:t xml:space="preserve"> </w:t>
      </w:r>
      <w:r w:rsidRPr="002E1740">
        <w:rPr>
          <w:rStyle w:val="1cs5bdp"/>
        </w:rPr>
        <w:t>modeļus,</w:t>
      </w:r>
      <w:r w:rsidRPr="002E1740">
        <w:t xml:space="preserve"> </w:t>
      </w:r>
      <w:r w:rsidRPr="002E1740">
        <w:rPr>
          <w:rStyle w:val="1cs5bdp"/>
        </w:rPr>
        <w:t>secināts,</w:t>
      </w:r>
      <w:r w:rsidRPr="002E1740">
        <w:t xml:space="preserve"> </w:t>
      </w:r>
      <w:r w:rsidRPr="002E1740">
        <w:rPr>
          <w:rStyle w:val="1cs5bdp"/>
        </w:rPr>
        <w:t>ka</w:t>
      </w:r>
      <w:r w:rsidRPr="002E1740">
        <w:t xml:space="preserve"> </w:t>
      </w:r>
      <w:r w:rsidRPr="002E1740">
        <w:rPr>
          <w:rStyle w:val="1cs5bdp"/>
        </w:rPr>
        <w:t>konkrētajā</w:t>
      </w:r>
      <w:r w:rsidRPr="002E1740">
        <w:t xml:space="preserve"> </w:t>
      </w:r>
      <w:r w:rsidRPr="002E1740">
        <w:rPr>
          <w:rStyle w:val="1cs5bdp"/>
        </w:rPr>
        <w:t>gadījumā</w:t>
      </w:r>
      <w:r w:rsidRPr="002E1740">
        <w:t xml:space="preserve"> </w:t>
      </w:r>
      <w:r w:rsidRPr="002E1740">
        <w:rPr>
          <w:rStyle w:val="1cs5bdp"/>
        </w:rPr>
        <w:t>lietderīgāk</w:t>
      </w:r>
      <w:r w:rsidR="00CD156E" w:rsidRPr="002E1740">
        <w:rPr>
          <w:rStyle w:val="1cs5bdp"/>
        </w:rPr>
        <w:t>a</w:t>
      </w:r>
      <w:r w:rsidRPr="002E1740">
        <w:t xml:space="preserve"> </w:t>
      </w:r>
      <w:r w:rsidRPr="002E1740">
        <w:rPr>
          <w:rStyle w:val="1cs5bdp"/>
        </w:rPr>
        <w:t>ir</w:t>
      </w:r>
      <w:r w:rsidRPr="002E1740">
        <w:t xml:space="preserve"> </w:t>
      </w:r>
      <w:r w:rsidRPr="002E1740">
        <w:rPr>
          <w:rStyle w:val="1cs5bdp"/>
        </w:rPr>
        <w:t>nevis</w:t>
      </w:r>
      <w:r w:rsidRPr="002E1740">
        <w:t xml:space="preserve"> </w:t>
      </w:r>
      <w:r w:rsidRPr="002E1740">
        <w:rPr>
          <w:rStyle w:val="1cs5bdp"/>
        </w:rPr>
        <w:t>vairāku</w:t>
      </w:r>
      <w:r w:rsidRPr="002E1740">
        <w:t xml:space="preserve"> </w:t>
      </w:r>
      <w:r w:rsidRPr="002E1740">
        <w:rPr>
          <w:rStyle w:val="1cs5bdp"/>
        </w:rPr>
        <w:t>atšķirīgu</w:t>
      </w:r>
      <w:r w:rsidRPr="002E1740">
        <w:t xml:space="preserve"> </w:t>
      </w:r>
      <w:r w:rsidRPr="002E1740">
        <w:rPr>
          <w:rStyle w:val="1cs5bdp"/>
        </w:rPr>
        <w:t>darbības</w:t>
      </w:r>
      <w:r w:rsidRPr="002E1740">
        <w:t xml:space="preserve"> </w:t>
      </w:r>
      <w:r w:rsidRPr="002E1740">
        <w:rPr>
          <w:rStyle w:val="1cs5bdp"/>
        </w:rPr>
        <w:t>virzienu</w:t>
      </w:r>
      <w:r w:rsidRPr="002E1740">
        <w:t xml:space="preserve"> </w:t>
      </w:r>
      <w:r w:rsidRPr="002E1740">
        <w:rPr>
          <w:rStyle w:val="1cs5bdp"/>
        </w:rPr>
        <w:t>saglabāšana</w:t>
      </w:r>
      <w:r w:rsidRPr="002E1740">
        <w:t xml:space="preserve"> </w:t>
      </w:r>
      <w:r w:rsidRPr="002E1740">
        <w:rPr>
          <w:rStyle w:val="1cs5bdp"/>
        </w:rPr>
        <w:t>vienā</w:t>
      </w:r>
      <w:r w:rsidRPr="002E1740">
        <w:t xml:space="preserve"> </w:t>
      </w:r>
      <w:r w:rsidRPr="002E1740">
        <w:rPr>
          <w:rStyle w:val="1cs5bdp"/>
        </w:rPr>
        <w:t>kapitālsabiedrībā,</w:t>
      </w:r>
      <w:r w:rsidRPr="002E1740">
        <w:t xml:space="preserve"> </w:t>
      </w:r>
      <w:r w:rsidR="00FD6EBF" w:rsidRPr="002E1740">
        <w:rPr>
          <w:rStyle w:val="1cs5bdp"/>
        </w:rPr>
        <w:t>bet gan attiecīgo funkciju nodošana specializētām kapitālsabiedrībām, kuras jau nodrošina attiecīgajām funkcijām atbilstošus pakalpojumus</w:t>
      </w:r>
      <w:r w:rsidRPr="002E1740">
        <w:rPr>
          <w:rStyle w:val="1cs5bdp"/>
        </w:rPr>
        <w:t>.</w:t>
      </w:r>
      <w:r w:rsidRPr="002E1740">
        <w:t xml:space="preserve"> </w:t>
      </w:r>
      <w:r w:rsidRPr="002E1740">
        <w:rPr>
          <w:rStyle w:val="xxxjie0"/>
        </w:rPr>
        <w:t>Vienlaikus</w:t>
      </w:r>
      <w:r w:rsidRPr="002E1740">
        <w:t xml:space="preserve"> </w:t>
      </w:r>
      <w:r w:rsidRPr="002E1740">
        <w:rPr>
          <w:rStyle w:val="xxxjie0"/>
        </w:rPr>
        <w:t>funkciju</w:t>
      </w:r>
      <w:r w:rsidRPr="002E1740">
        <w:t xml:space="preserve"> </w:t>
      </w:r>
      <w:r w:rsidRPr="002E1740">
        <w:rPr>
          <w:rStyle w:val="xxxjie0"/>
        </w:rPr>
        <w:t>īstenošana</w:t>
      </w:r>
      <w:r w:rsidRPr="002E1740">
        <w:t xml:space="preserve"> </w:t>
      </w:r>
      <w:r w:rsidRPr="002E1740">
        <w:rPr>
          <w:rStyle w:val="xxxjie0"/>
        </w:rPr>
        <w:t>pašvaldības</w:t>
      </w:r>
      <w:r w:rsidRPr="002E1740">
        <w:t xml:space="preserve"> </w:t>
      </w:r>
      <w:r w:rsidRPr="002E1740">
        <w:rPr>
          <w:rStyle w:val="xxxjie0"/>
        </w:rPr>
        <w:t>kapitālsabiedrību</w:t>
      </w:r>
      <w:r w:rsidRPr="002E1740">
        <w:t xml:space="preserve"> </w:t>
      </w:r>
      <w:r w:rsidRPr="002E1740">
        <w:rPr>
          <w:rStyle w:val="xxxjie0"/>
        </w:rPr>
        <w:t>ietvaros</w:t>
      </w:r>
      <w:r w:rsidRPr="002E1740">
        <w:t xml:space="preserve"> </w:t>
      </w:r>
      <w:r w:rsidRPr="002E1740">
        <w:rPr>
          <w:rStyle w:val="xxxjie0"/>
        </w:rPr>
        <w:t>nodrošina</w:t>
      </w:r>
      <w:r w:rsidRPr="002E1740">
        <w:t xml:space="preserve"> </w:t>
      </w:r>
      <w:r w:rsidRPr="002E1740">
        <w:rPr>
          <w:rStyle w:val="xxxjie0"/>
        </w:rPr>
        <w:t>pašvaldībai</w:t>
      </w:r>
      <w:r w:rsidRPr="002E1740">
        <w:t xml:space="preserve"> </w:t>
      </w:r>
      <w:r w:rsidRPr="002E1740">
        <w:rPr>
          <w:rStyle w:val="xxxjie0"/>
        </w:rPr>
        <w:t>iespēju</w:t>
      </w:r>
      <w:r w:rsidRPr="002E1740">
        <w:t xml:space="preserve"> </w:t>
      </w:r>
      <w:r w:rsidRPr="002E1740">
        <w:rPr>
          <w:rStyle w:val="xxxjie0"/>
        </w:rPr>
        <w:t>saglabāt</w:t>
      </w:r>
      <w:r w:rsidRPr="002E1740">
        <w:t xml:space="preserve"> </w:t>
      </w:r>
      <w:r w:rsidRPr="002E1740">
        <w:rPr>
          <w:rStyle w:val="xxxjie0"/>
        </w:rPr>
        <w:t>tiešu</w:t>
      </w:r>
      <w:r w:rsidRPr="002E1740">
        <w:t xml:space="preserve"> </w:t>
      </w:r>
      <w:r w:rsidRPr="002E1740">
        <w:rPr>
          <w:rStyle w:val="xxxjie0"/>
        </w:rPr>
        <w:t>ietekmi</w:t>
      </w:r>
      <w:r w:rsidRPr="002E1740">
        <w:t xml:space="preserve"> </w:t>
      </w:r>
      <w:r w:rsidRPr="002E1740">
        <w:rPr>
          <w:rStyle w:val="xxxjie0"/>
        </w:rPr>
        <w:t>uz</w:t>
      </w:r>
      <w:r w:rsidRPr="002E1740">
        <w:t xml:space="preserve"> </w:t>
      </w:r>
      <w:r w:rsidRPr="002E1740">
        <w:rPr>
          <w:rStyle w:val="xxxjie0"/>
        </w:rPr>
        <w:t>pakalpojumu</w:t>
      </w:r>
      <w:r w:rsidRPr="002E1740">
        <w:t xml:space="preserve"> </w:t>
      </w:r>
      <w:r w:rsidRPr="002E1740">
        <w:rPr>
          <w:rStyle w:val="xxxjie0"/>
        </w:rPr>
        <w:t>kvalitāti,</w:t>
      </w:r>
      <w:r w:rsidRPr="002E1740">
        <w:t xml:space="preserve"> </w:t>
      </w:r>
      <w:r w:rsidRPr="002E1740">
        <w:rPr>
          <w:rStyle w:val="xxxjie0"/>
        </w:rPr>
        <w:t>attīstības</w:t>
      </w:r>
      <w:r w:rsidRPr="002E1740">
        <w:t xml:space="preserve"> </w:t>
      </w:r>
      <w:r w:rsidRPr="002E1740">
        <w:rPr>
          <w:rStyle w:val="xxxjie0"/>
        </w:rPr>
        <w:t>prioritātēm</w:t>
      </w:r>
      <w:r w:rsidRPr="002E1740">
        <w:t xml:space="preserve"> </w:t>
      </w:r>
      <w:r w:rsidRPr="002E1740">
        <w:rPr>
          <w:rStyle w:val="xxxjie0"/>
        </w:rPr>
        <w:t>un</w:t>
      </w:r>
      <w:r w:rsidRPr="002E1740">
        <w:t xml:space="preserve"> </w:t>
      </w:r>
      <w:r w:rsidRPr="002E1740">
        <w:rPr>
          <w:rStyle w:val="xxxjie0"/>
        </w:rPr>
        <w:t>pakalpojumu</w:t>
      </w:r>
      <w:r w:rsidRPr="002E1740">
        <w:t xml:space="preserve"> </w:t>
      </w:r>
      <w:r w:rsidRPr="002E1740">
        <w:rPr>
          <w:rStyle w:val="xxxjie0"/>
        </w:rPr>
        <w:t>nepārtrauktību,</w:t>
      </w:r>
      <w:r w:rsidRPr="002E1740">
        <w:t xml:space="preserve"> </w:t>
      </w:r>
      <w:r w:rsidRPr="002E1740">
        <w:rPr>
          <w:rStyle w:val="xxxjie0"/>
        </w:rPr>
        <w:t>kā</w:t>
      </w:r>
      <w:r w:rsidRPr="002E1740">
        <w:t xml:space="preserve"> </w:t>
      </w:r>
      <w:r w:rsidRPr="002E1740">
        <w:rPr>
          <w:rStyle w:val="xxxjie0"/>
        </w:rPr>
        <w:t>arī</w:t>
      </w:r>
      <w:r w:rsidRPr="002E1740">
        <w:t xml:space="preserve"> </w:t>
      </w:r>
      <w:r w:rsidR="00CD156E" w:rsidRPr="002E1740">
        <w:t xml:space="preserve">ļauj </w:t>
      </w:r>
      <w:r w:rsidRPr="002E1740">
        <w:rPr>
          <w:rStyle w:val="xxxjie0"/>
        </w:rPr>
        <w:t>efektīvāk</w:t>
      </w:r>
      <w:r w:rsidRPr="002E1740">
        <w:t xml:space="preserve"> </w:t>
      </w:r>
      <w:r w:rsidRPr="002E1740">
        <w:rPr>
          <w:rStyle w:val="xxxjie0"/>
        </w:rPr>
        <w:t>koordinēt</w:t>
      </w:r>
      <w:r w:rsidRPr="002E1740">
        <w:t xml:space="preserve"> </w:t>
      </w:r>
      <w:r w:rsidRPr="002E1740">
        <w:rPr>
          <w:rStyle w:val="xxxjie0"/>
        </w:rPr>
        <w:t>pašvaldības</w:t>
      </w:r>
      <w:r w:rsidRPr="002E1740">
        <w:t xml:space="preserve"> </w:t>
      </w:r>
      <w:r w:rsidRPr="002E1740">
        <w:rPr>
          <w:rStyle w:val="xxxjie0"/>
        </w:rPr>
        <w:t>autonomo</w:t>
      </w:r>
      <w:r w:rsidRPr="002E1740">
        <w:t xml:space="preserve"> </w:t>
      </w:r>
      <w:r w:rsidRPr="002E1740">
        <w:rPr>
          <w:rStyle w:val="xxxjie0"/>
        </w:rPr>
        <w:t>funkciju</w:t>
      </w:r>
      <w:r w:rsidRPr="002E1740">
        <w:t xml:space="preserve"> </w:t>
      </w:r>
      <w:r w:rsidRPr="002E1740">
        <w:rPr>
          <w:rStyle w:val="xxxjie0"/>
        </w:rPr>
        <w:t>izpildi.</w:t>
      </w:r>
      <w:r w:rsidRPr="002E1740">
        <w:t xml:space="preserve"> </w:t>
      </w:r>
      <w:r w:rsidRPr="002E1740">
        <w:rPr>
          <w:rStyle w:val="xxxjie0"/>
        </w:rPr>
        <w:t>Tādējādi</w:t>
      </w:r>
      <w:r w:rsidRPr="002E1740">
        <w:t xml:space="preserve"> </w:t>
      </w:r>
      <w:r w:rsidRPr="002E1740">
        <w:rPr>
          <w:rStyle w:val="xxxjie0"/>
        </w:rPr>
        <w:t>reorganizācijas</w:t>
      </w:r>
      <w:r w:rsidRPr="002E1740">
        <w:t xml:space="preserve"> </w:t>
      </w:r>
      <w:r w:rsidRPr="002E1740">
        <w:rPr>
          <w:rStyle w:val="xxxjie0"/>
        </w:rPr>
        <w:t>rezultātā</w:t>
      </w:r>
      <w:r w:rsidRPr="002E1740">
        <w:t xml:space="preserve"> </w:t>
      </w:r>
      <w:r w:rsidRPr="002E1740">
        <w:rPr>
          <w:rStyle w:val="xxxjie0"/>
        </w:rPr>
        <w:t>tiek</w:t>
      </w:r>
      <w:r w:rsidRPr="002E1740">
        <w:t xml:space="preserve"> </w:t>
      </w:r>
      <w:r w:rsidRPr="002E1740">
        <w:rPr>
          <w:rStyle w:val="xxxjie0"/>
        </w:rPr>
        <w:t>nodrošināta</w:t>
      </w:r>
      <w:r w:rsidRPr="002E1740">
        <w:t xml:space="preserve"> </w:t>
      </w:r>
      <w:r w:rsidRPr="002E1740">
        <w:rPr>
          <w:rStyle w:val="xxxjie0"/>
        </w:rPr>
        <w:t>ne</w:t>
      </w:r>
      <w:r w:rsidRPr="002E1740">
        <w:t xml:space="preserve"> </w:t>
      </w:r>
      <w:r w:rsidRPr="002E1740">
        <w:rPr>
          <w:rStyle w:val="xxxjie0"/>
        </w:rPr>
        <w:t>vien</w:t>
      </w:r>
      <w:r w:rsidRPr="002E1740">
        <w:t xml:space="preserve"> </w:t>
      </w:r>
      <w:r w:rsidRPr="002E1740">
        <w:rPr>
          <w:rStyle w:val="xxxjie0"/>
        </w:rPr>
        <w:t>efektīvāka</w:t>
      </w:r>
      <w:r w:rsidRPr="002E1740">
        <w:t xml:space="preserve"> </w:t>
      </w:r>
      <w:r w:rsidRPr="002E1740">
        <w:rPr>
          <w:rStyle w:val="xxxjie0"/>
        </w:rPr>
        <w:t>resursu</w:t>
      </w:r>
      <w:r w:rsidRPr="002E1740">
        <w:t xml:space="preserve"> </w:t>
      </w:r>
      <w:r w:rsidRPr="002E1740">
        <w:rPr>
          <w:rStyle w:val="xxxjie0"/>
        </w:rPr>
        <w:t>izmantošana,</w:t>
      </w:r>
      <w:r w:rsidRPr="002E1740">
        <w:t xml:space="preserve"> </w:t>
      </w:r>
      <w:r w:rsidRPr="002E1740">
        <w:rPr>
          <w:rStyle w:val="xxxjie0"/>
        </w:rPr>
        <w:t>bet</w:t>
      </w:r>
      <w:r w:rsidRPr="002E1740">
        <w:t xml:space="preserve"> </w:t>
      </w:r>
      <w:r w:rsidRPr="002E1740">
        <w:rPr>
          <w:rStyle w:val="xxxjie0"/>
        </w:rPr>
        <w:t>arī</w:t>
      </w:r>
      <w:r w:rsidRPr="002E1740">
        <w:t xml:space="preserve"> </w:t>
      </w:r>
      <w:r w:rsidRPr="002E1740">
        <w:rPr>
          <w:rStyle w:val="xxxjie0"/>
        </w:rPr>
        <w:t>pārskatāmāka</w:t>
      </w:r>
      <w:r w:rsidRPr="002E1740">
        <w:t xml:space="preserve"> </w:t>
      </w:r>
      <w:r w:rsidRPr="002E1740">
        <w:rPr>
          <w:rStyle w:val="xxxjie0"/>
        </w:rPr>
        <w:t>un</w:t>
      </w:r>
      <w:r w:rsidRPr="002E1740">
        <w:t xml:space="preserve"> </w:t>
      </w:r>
      <w:r w:rsidRPr="002E1740">
        <w:rPr>
          <w:rStyle w:val="xxxjie0"/>
        </w:rPr>
        <w:t>mērķtiecīgāka</w:t>
      </w:r>
      <w:r w:rsidRPr="002E1740">
        <w:t xml:space="preserve"> </w:t>
      </w:r>
      <w:r w:rsidRPr="002E1740">
        <w:rPr>
          <w:rStyle w:val="xxxjie0"/>
        </w:rPr>
        <w:t>pašvaldības</w:t>
      </w:r>
      <w:r w:rsidRPr="002E1740">
        <w:t xml:space="preserve"> </w:t>
      </w:r>
      <w:r w:rsidRPr="002E1740">
        <w:rPr>
          <w:rStyle w:val="xxxjie0"/>
        </w:rPr>
        <w:t>kapitālsabiedrību</w:t>
      </w:r>
      <w:r w:rsidRPr="002E1740">
        <w:t xml:space="preserve"> </w:t>
      </w:r>
      <w:r w:rsidRPr="002E1740">
        <w:rPr>
          <w:rStyle w:val="xxxjie0"/>
        </w:rPr>
        <w:t xml:space="preserve">pārvaldība. </w:t>
      </w:r>
      <w:r w:rsidRPr="002E1740">
        <w:rPr>
          <w:rStyle w:val="1cs5bdp"/>
        </w:rPr>
        <w:t>Šāda</w:t>
      </w:r>
      <w:r w:rsidRPr="002E1740">
        <w:t xml:space="preserve"> </w:t>
      </w:r>
      <w:r w:rsidRPr="002E1740">
        <w:rPr>
          <w:rStyle w:val="1cs5bdp"/>
        </w:rPr>
        <w:t>pieeja</w:t>
      </w:r>
      <w:r w:rsidRPr="002E1740">
        <w:t xml:space="preserve"> </w:t>
      </w:r>
      <w:r w:rsidRPr="002E1740">
        <w:rPr>
          <w:rStyle w:val="1cs5bdp"/>
        </w:rPr>
        <w:t>atbilst</w:t>
      </w:r>
      <w:r w:rsidRPr="002E1740">
        <w:t xml:space="preserve"> </w:t>
      </w:r>
      <w:r w:rsidRPr="002E1740">
        <w:rPr>
          <w:rStyle w:val="1cs5bdp"/>
        </w:rPr>
        <w:t>labas</w:t>
      </w:r>
      <w:r w:rsidRPr="002E1740">
        <w:t xml:space="preserve"> </w:t>
      </w:r>
      <w:r w:rsidRPr="002E1740">
        <w:rPr>
          <w:rStyle w:val="1cs5bdp"/>
        </w:rPr>
        <w:t>pārvaldības,</w:t>
      </w:r>
      <w:r w:rsidRPr="002E1740">
        <w:t xml:space="preserve"> </w:t>
      </w:r>
      <w:r w:rsidRPr="002E1740">
        <w:rPr>
          <w:rStyle w:val="1cs5bdp"/>
        </w:rPr>
        <w:t>efektīvas</w:t>
      </w:r>
      <w:r w:rsidRPr="002E1740">
        <w:t xml:space="preserve"> </w:t>
      </w:r>
      <w:r w:rsidRPr="002E1740">
        <w:rPr>
          <w:rStyle w:val="1cs5bdp"/>
        </w:rPr>
        <w:t>resursu</w:t>
      </w:r>
      <w:r w:rsidRPr="002E1740">
        <w:t xml:space="preserve"> </w:t>
      </w:r>
      <w:r w:rsidRPr="002E1740">
        <w:rPr>
          <w:rStyle w:val="1cs5bdp"/>
        </w:rPr>
        <w:t>izmantošanas</w:t>
      </w:r>
      <w:r w:rsidRPr="002E1740">
        <w:t xml:space="preserve"> </w:t>
      </w:r>
      <w:r w:rsidRPr="002E1740">
        <w:rPr>
          <w:rStyle w:val="1cs5bdp"/>
        </w:rPr>
        <w:t>un</w:t>
      </w:r>
      <w:r w:rsidRPr="002E1740">
        <w:t xml:space="preserve"> </w:t>
      </w:r>
      <w:r w:rsidRPr="002E1740">
        <w:rPr>
          <w:rStyle w:val="1cs5bdp"/>
        </w:rPr>
        <w:t>samērīguma</w:t>
      </w:r>
      <w:r w:rsidRPr="002E1740">
        <w:t xml:space="preserve"> </w:t>
      </w:r>
      <w:r w:rsidRPr="002E1740">
        <w:rPr>
          <w:rStyle w:val="1cs5bdp"/>
        </w:rPr>
        <w:t>principam,</w:t>
      </w:r>
      <w:r w:rsidRPr="002E1740">
        <w:t xml:space="preserve"> </w:t>
      </w:r>
      <w:r w:rsidRPr="002E1740">
        <w:rPr>
          <w:rStyle w:val="1cs5bdp"/>
        </w:rPr>
        <w:t>vienlaikus</w:t>
      </w:r>
      <w:r w:rsidRPr="002E1740">
        <w:t xml:space="preserve"> </w:t>
      </w:r>
      <w:r w:rsidRPr="002E1740">
        <w:rPr>
          <w:rStyle w:val="1cs5bdp"/>
        </w:rPr>
        <w:t>nodrošinot</w:t>
      </w:r>
      <w:r w:rsidRPr="002E1740">
        <w:t xml:space="preserve"> </w:t>
      </w:r>
      <w:r w:rsidRPr="002E1740">
        <w:rPr>
          <w:rStyle w:val="1cs5bdp"/>
        </w:rPr>
        <w:t>pašvaldības</w:t>
      </w:r>
      <w:r w:rsidRPr="002E1740">
        <w:t xml:space="preserve"> </w:t>
      </w:r>
      <w:r w:rsidRPr="002E1740">
        <w:rPr>
          <w:rStyle w:val="1cs5bdp"/>
        </w:rPr>
        <w:t>autonomo</w:t>
      </w:r>
      <w:r w:rsidRPr="002E1740">
        <w:t xml:space="preserve"> </w:t>
      </w:r>
      <w:r w:rsidRPr="002E1740">
        <w:rPr>
          <w:rStyle w:val="xxxjie0"/>
        </w:rPr>
        <w:t>funkciju</w:t>
      </w:r>
      <w:r w:rsidRPr="002E1740">
        <w:t xml:space="preserve"> </w:t>
      </w:r>
      <w:r w:rsidRPr="002E1740">
        <w:rPr>
          <w:rStyle w:val="xxxjie0"/>
        </w:rPr>
        <w:t>nepārtrauktu</w:t>
      </w:r>
      <w:r w:rsidRPr="002E1740">
        <w:t xml:space="preserve"> </w:t>
      </w:r>
      <w:r w:rsidRPr="002E1740">
        <w:rPr>
          <w:rStyle w:val="xxxjie0"/>
        </w:rPr>
        <w:t>izpildi.</w:t>
      </w:r>
      <w:r w:rsidRPr="002E1740">
        <w:t xml:space="preserve"> Ievērojot, ka pakalpojumi ir saistīti ar pašvaldības autonomo funkciju izpildi un to nepārtrauktu nodrošināšanu, pašvaldība par būtisku uzskata šo funkciju īstenošanu sev piederošu kapitālsabiedrību ietvaros. Izvēlētais risinājums līdzsvaro pakalpojumu nepārtrauktības un kvalitātes nodrošināšanu ar publisko resursu racionālu un ekonomiski pamatotu izmantošanu.</w:t>
      </w:r>
    </w:p>
    <w:p w14:paraId="46D3B973" w14:textId="05CA88B8" w:rsidR="00A322AB" w:rsidRPr="002E1740" w:rsidRDefault="00A322AB" w:rsidP="00A322AB">
      <w:pPr>
        <w:ind w:firstLine="720"/>
        <w:jc w:val="both"/>
      </w:pPr>
      <w:r w:rsidRPr="002E1740">
        <w:t xml:space="preserve">Līdz ar to Sabiedrības ar ierobežotu atbildību “Pils rajona Namu pārvalde” reorganizācija, to sadalot, sašķelšanas ceļā ir objektīvi pamatota, jo tā paredz funkciju centralizēšanu tajās kapitālsabiedrībās, </w:t>
      </w:r>
      <w:r w:rsidR="00C50DAA" w:rsidRPr="002E1740">
        <w:t>kuru pamatdarbība jau ir saistīta ar attiecīgo pakalpojumu sniegšanu</w:t>
      </w:r>
      <w:r w:rsidRPr="002E1740">
        <w:t xml:space="preserve">. </w:t>
      </w:r>
      <w:r w:rsidR="00C50DAA" w:rsidRPr="002E1740">
        <w:t>Reorganizācijas rezultātā pašvaldības autonomo funkciju izpilde arī turpmāk tiks nodrošināta pilnā apjomā.</w:t>
      </w:r>
      <w:r w:rsidRPr="002E1740">
        <w:rPr>
          <w:rStyle w:val="1cs5bdp"/>
        </w:rPr>
        <w:t xml:space="preserve"> </w:t>
      </w:r>
      <w:r w:rsidRPr="002E1740">
        <w:t xml:space="preserve">Kapitālsabiedrību pārvaldība arī turpmāk tiks </w:t>
      </w:r>
      <w:r w:rsidR="00C50DAA" w:rsidRPr="002E1740">
        <w:t>īstenota</w:t>
      </w:r>
      <w:r w:rsidRPr="002E1740">
        <w:t xml:space="preserve"> saskaņā ar Publiskas personas kapitāla daļu un kapitālsabiedrību pārvaldības likumu, Jēkabpils novada pašvaldībai īstenojot kapitāla daļu turētāja funkcijas. Funkciju nodošana specializētām kapitālsabiedrībām rada iespēju uzraudzības procesā lielāku uzmanību veltīt katras </w:t>
      </w:r>
      <w:r w:rsidRPr="002E1740">
        <w:rPr>
          <w:rStyle w:val="1cs5bdp"/>
        </w:rPr>
        <w:t>kapitālsabiedrības</w:t>
      </w:r>
      <w:r w:rsidRPr="002E1740">
        <w:t xml:space="preserve"> </w:t>
      </w:r>
      <w:r w:rsidRPr="002E1740">
        <w:rPr>
          <w:rStyle w:val="1cs5bdp"/>
        </w:rPr>
        <w:t>pamatdarbības</w:t>
      </w:r>
      <w:r w:rsidRPr="002E1740">
        <w:t xml:space="preserve"> </w:t>
      </w:r>
      <w:r w:rsidRPr="002E1740">
        <w:rPr>
          <w:rStyle w:val="1cs5bdp"/>
        </w:rPr>
        <w:t>jomai,</w:t>
      </w:r>
      <w:r w:rsidRPr="002E1740">
        <w:t xml:space="preserve"> </w:t>
      </w:r>
      <w:r w:rsidRPr="002E1740">
        <w:rPr>
          <w:rStyle w:val="1cs5bdp"/>
        </w:rPr>
        <w:t>stratēģiskajai</w:t>
      </w:r>
      <w:r w:rsidRPr="002E1740">
        <w:t xml:space="preserve"> </w:t>
      </w:r>
      <w:r w:rsidRPr="002E1740">
        <w:rPr>
          <w:rStyle w:val="1cs5bdp"/>
        </w:rPr>
        <w:t>attīstībai,</w:t>
      </w:r>
      <w:r w:rsidRPr="002E1740">
        <w:t xml:space="preserve"> </w:t>
      </w:r>
      <w:r w:rsidRPr="002E1740">
        <w:rPr>
          <w:rStyle w:val="1cs5bdp"/>
        </w:rPr>
        <w:t>finanšu</w:t>
      </w:r>
      <w:r w:rsidRPr="002E1740">
        <w:t xml:space="preserve"> </w:t>
      </w:r>
      <w:r w:rsidRPr="002E1740">
        <w:rPr>
          <w:rStyle w:val="1cs5bdp"/>
        </w:rPr>
        <w:t>ilgtspējai,</w:t>
      </w:r>
      <w:r w:rsidRPr="002E1740">
        <w:t xml:space="preserve"> </w:t>
      </w:r>
      <w:r w:rsidRPr="002E1740">
        <w:rPr>
          <w:rStyle w:val="1cs5bdp"/>
        </w:rPr>
        <w:t>risku</w:t>
      </w:r>
      <w:r w:rsidRPr="002E1740">
        <w:t xml:space="preserve"> </w:t>
      </w:r>
      <w:r w:rsidRPr="002E1740">
        <w:rPr>
          <w:rStyle w:val="1cs5bdp"/>
        </w:rPr>
        <w:t>vadībai</w:t>
      </w:r>
      <w:r w:rsidRPr="002E1740">
        <w:t xml:space="preserve"> </w:t>
      </w:r>
      <w:r w:rsidRPr="002E1740">
        <w:rPr>
          <w:rStyle w:val="1cs5bdp"/>
        </w:rPr>
        <w:t>un</w:t>
      </w:r>
      <w:r w:rsidRPr="002E1740">
        <w:t xml:space="preserve"> </w:t>
      </w:r>
      <w:r w:rsidRPr="002E1740">
        <w:rPr>
          <w:rStyle w:val="1cs5bdp"/>
        </w:rPr>
        <w:t>sniegto</w:t>
      </w:r>
      <w:r w:rsidRPr="002E1740">
        <w:t xml:space="preserve"> </w:t>
      </w:r>
      <w:r w:rsidRPr="002E1740">
        <w:rPr>
          <w:rStyle w:val="1cs5bdp"/>
        </w:rPr>
        <w:t>pakalpojumu</w:t>
      </w:r>
      <w:r w:rsidRPr="002E1740">
        <w:t xml:space="preserve"> </w:t>
      </w:r>
      <w:r w:rsidRPr="002E1740">
        <w:rPr>
          <w:rStyle w:val="1cs5bdp"/>
        </w:rPr>
        <w:t>kvalitātei,</w:t>
      </w:r>
      <w:r w:rsidRPr="002E1740">
        <w:t xml:space="preserve"> </w:t>
      </w:r>
      <w:r w:rsidRPr="002E1740">
        <w:rPr>
          <w:rStyle w:val="1cs5bdp"/>
        </w:rPr>
        <w:t>vienlaikus</w:t>
      </w:r>
      <w:r w:rsidRPr="002E1740">
        <w:t xml:space="preserve"> </w:t>
      </w:r>
      <w:r w:rsidRPr="002E1740">
        <w:rPr>
          <w:rStyle w:val="1cs5bdp"/>
        </w:rPr>
        <w:t>nodrošinot</w:t>
      </w:r>
      <w:r w:rsidRPr="002E1740">
        <w:t xml:space="preserve"> </w:t>
      </w:r>
      <w:r w:rsidRPr="002E1740">
        <w:rPr>
          <w:rStyle w:val="1cs5bdp"/>
        </w:rPr>
        <w:t>pārskatāmāku</w:t>
      </w:r>
      <w:r w:rsidRPr="002E1740">
        <w:t xml:space="preserve"> </w:t>
      </w:r>
      <w:r w:rsidRPr="002E1740">
        <w:rPr>
          <w:rStyle w:val="1cs5bdp"/>
        </w:rPr>
        <w:t>un</w:t>
      </w:r>
      <w:r w:rsidRPr="002E1740">
        <w:t xml:space="preserve"> </w:t>
      </w:r>
      <w:r w:rsidRPr="002E1740">
        <w:rPr>
          <w:rStyle w:val="1cs5bdp"/>
        </w:rPr>
        <w:t>efektīvāku</w:t>
      </w:r>
      <w:r w:rsidRPr="002E1740">
        <w:t xml:space="preserve"> </w:t>
      </w:r>
      <w:r w:rsidRPr="002E1740">
        <w:rPr>
          <w:rStyle w:val="1cs5bdp"/>
        </w:rPr>
        <w:t>pašvaldības</w:t>
      </w:r>
      <w:r w:rsidRPr="002E1740">
        <w:t xml:space="preserve"> </w:t>
      </w:r>
      <w:r w:rsidRPr="002E1740">
        <w:rPr>
          <w:rStyle w:val="xxxjie0"/>
        </w:rPr>
        <w:t>kapitālsabiedrību</w:t>
      </w:r>
      <w:r w:rsidRPr="002E1740">
        <w:t xml:space="preserve"> </w:t>
      </w:r>
      <w:r w:rsidRPr="002E1740">
        <w:rPr>
          <w:rStyle w:val="xxxjie0"/>
        </w:rPr>
        <w:t>pārvaldību.</w:t>
      </w:r>
    </w:p>
    <w:p w14:paraId="437E3B8E" w14:textId="77777777" w:rsidR="00A322AB" w:rsidRPr="002E1740" w:rsidRDefault="00A322AB" w:rsidP="00A322AB">
      <w:pPr>
        <w:pStyle w:val="Default"/>
        <w:ind w:firstLine="720"/>
        <w:jc w:val="both"/>
        <w:rPr>
          <w:rStyle w:val="xxxjie0"/>
          <w:color w:val="auto"/>
        </w:rPr>
      </w:pPr>
      <w:r w:rsidRPr="002E1740">
        <w:rPr>
          <w:rFonts w:eastAsia="Times New Roman"/>
          <w:bCs/>
          <w:color w:val="auto"/>
        </w:rPr>
        <w:t xml:space="preserve">Veicot </w:t>
      </w:r>
      <w:r w:rsidRPr="002E1740">
        <w:rPr>
          <w:color w:val="auto"/>
        </w:rPr>
        <w:t xml:space="preserve">Sabiedrības ar ierobežotu atbildību “Pils rajona Namu pārvalde” (sadalāmā sabiedrība) reorganizāciju to sadalot sašķelšanas ceļā, tādējādi </w:t>
      </w:r>
      <w:r w:rsidRPr="002E1740">
        <w:rPr>
          <w:color w:val="auto"/>
          <w:shd w:val="clear" w:color="auto" w:fill="FFFFFF"/>
        </w:rPr>
        <w:t>nododot visu tās mantu</w:t>
      </w:r>
      <w:r w:rsidRPr="002E1740">
        <w:rPr>
          <w:rFonts w:ascii="Arial" w:hAnsi="Arial" w:cs="Arial"/>
          <w:color w:val="auto"/>
          <w:shd w:val="clear" w:color="auto" w:fill="FFFFFF"/>
        </w:rPr>
        <w:t xml:space="preserve"> </w:t>
      </w:r>
      <w:r w:rsidRPr="002E1740">
        <w:t>SIA JK Namu pārvalde (iegūstošā sabiedrība), Sabiedrības ar ierobežotu atbildību “Jēkabpils siltums” (iegūstošā sabiedrība) un Sabiedrības ar ierobežotu atbildību “JĒKABPILS PAKALPOJUMI” (iegūstošā sabiedrība)</w:t>
      </w:r>
      <w:r w:rsidRPr="002E1740">
        <w:rPr>
          <w:rFonts w:eastAsia="Times New Roman"/>
          <w:bCs/>
          <w:color w:val="auto"/>
        </w:rPr>
        <w:t xml:space="preserve">, </w:t>
      </w:r>
      <w:r w:rsidRPr="002E1740">
        <w:rPr>
          <w:color w:val="auto"/>
        </w:rPr>
        <w:t xml:space="preserve">tiek nodrošināta funkciju centralizēšana kapitālsabiedrībās, kuru pamatdarbība jau ir saistīta ar attiecīgo pakalpojumu sniegšanu. Šāda pieeja rada priekšnoteikumus racionālākai un mērķtiecīgākai resursu plānošanai </w:t>
      </w:r>
      <w:r w:rsidRPr="002E1740">
        <w:rPr>
          <w:rStyle w:val="1cs5bdp"/>
          <w:color w:val="auto"/>
        </w:rPr>
        <w:t>un</w:t>
      </w:r>
      <w:r w:rsidRPr="002E1740">
        <w:rPr>
          <w:color w:val="auto"/>
        </w:rPr>
        <w:t xml:space="preserve"> </w:t>
      </w:r>
      <w:r w:rsidRPr="002E1740">
        <w:rPr>
          <w:rStyle w:val="1cs5bdp"/>
          <w:color w:val="auto"/>
        </w:rPr>
        <w:t>izmantošanai,</w:t>
      </w:r>
      <w:r w:rsidRPr="002E1740">
        <w:rPr>
          <w:color w:val="auto"/>
        </w:rPr>
        <w:t xml:space="preserve"> </w:t>
      </w:r>
      <w:r w:rsidRPr="002E1740">
        <w:rPr>
          <w:rStyle w:val="1cs5bdp"/>
          <w:color w:val="auto"/>
        </w:rPr>
        <w:t>veicina</w:t>
      </w:r>
      <w:r w:rsidRPr="002E1740">
        <w:rPr>
          <w:color w:val="auto"/>
        </w:rPr>
        <w:t xml:space="preserve"> </w:t>
      </w:r>
      <w:r w:rsidRPr="002E1740">
        <w:rPr>
          <w:rStyle w:val="1cs5bdp"/>
          <w:color w:val="auto"/>
        </w:rPr>
        <w:t>efektīvāku</w:t>
      </w:r>
      <w:r w:rsidRPr="002E1740">
        <w:rPr>
          <w:color w:val="auto"/>
        </w:rPr>
        <w:t xml:space="preserve"> </w:t>
      </w:r>
      <w:r w:rsidRPr="002E1740">
        <w:rPr>
          <w:rStyle w:val="1cs5bdp"/>
          <w:color w:val="auto"/>
        </w:rPr>
        <w:t>organizatorisko,</w:t>
      </w:r>
      <w:r w:rsidRPr="002E1740">
        <w:rPr>
          <w:color w:val="auto"/>
        </w:rPr>
        <w:t xml:space="preserve"> </w:t>
      </w:r>
      <w:r w:rsidRPr="002E1740">
        <w:rPr>
          <w:rStyle w:val="1cs5bdp"/>
          <w:color w:val="auto"/>
        </w:rPr>
        <w:t>tehnisko</w:t>
      </w:r>
      <w:r w:rsidRPr="002E1740">
        <w:rPr>
          <w:color w:val="auto"/>
        </w:rPr>
        <w:t xml:space="preserve"> </w:t>
      </w:r>
      <w:r w:rsidRPr="002E1740">
        <w:rPr>
          <w:rStyle w:val="1cs5bdp"/>
          <w:color w:val="auto"/>
        </w:rPr>
        <w:t>un</w:t>
      </w:r>
      <w:r w:rsidRPr="002E1740">
        <w:rPr>
          <w:color w:val="auto"/>
        </w:rPr>
        <w:t xml:space="preserve"> </w:t>
      </w:r>
      <w:r w:rsidRPr="002E1740">
        <w:rPr>
          <w:rStyle w:val="1cs5bdp"/>
          <w:color w:val="auto"/>
        </w:rPr>
        <w:t>administratīvo</w:t>
      </w:r>
      <w:r w:rsidRPr="002E1740">
        <w:rPr>
          <w:color w:val="auto"/>
        </w:rPr>
        <w:t xml:space="preserve"> </w:t>
      </w:r>
      <w:r w:rsidRPr="002E1740">
        <w:rPr>
          <w:rStyle w:val="1cs5bdp"/>
          <w:color w:val="auto"/>
        </w:rPr>
        <w:t>resursu</w:t>
      </w:r>
      <w:r w:rsidRPr="002E1740">
        <w:rPr>
          <w:color w:val="auto"/>
        </w:rPr>
        <w:t xml:space="preserve"> </w:t>
      </w:r>
      <w:r w:rsidRPr="002E1740">
        <w:rPr>
          <w:rStyle w:val="1cs5bdp"/>
          <w:color w:val="auto"/>
        </w:rPr>
        <w:t>pārvaldību,</w:t>
      </w:r>
      <w:r w:rsidRPr="002E1740">
        <w:rPr>
          <w:color w:val="auto"/>
        </w:rPr>
        <w:t xml:space="preserve"> </w:t>
      </w:r>
      <w:r w:rsidRPr="002E1740">
        <w:rPr>
          <w:rStyle w:val="1cs5bdp"/>
          <w:color w:val="auto"/>
        </w:rPr>
        <w:t>kā</w:t>
      </w:r>
      <w:r w:rsidRPr="002E1740">
        <w:rPr>
          <w:color w:val="auto"/>
        </w:rPr>
        <w:t xml:space="preserve"> </w:t>
      </w:r>
      <w:r w:rsidRPr="002E1740">
        <w:rPr>
          <w:rStyle w:val="1cs5bdp"/>
          <w:color w:val="auto"/>
        </w:rPr>
        <w:t>arī</w:t>
      </w:r>
      <w:r w:rsidRPr="002E1740">
        <w:rPr>
          <w:color w:val="auto"/>
        </w:rPr>
        <w:t xml:space="preserve"> </w:t>
      </w:r>
      <w:r w:rsidRPr="002E1740">
        <w:rPr>
          <w:rStyle w:val="1cs5bdp"/>
          <w:color w:val="auto"/>
        </w:rPr>
        <w:t>stiprina</w:t>
      </w:r>
      <w:r w:rsidRPr="002E1740">
        <w:rPr>
          <w:color w:val="auto"/>
        </w:rPr>
        <w:t xml:space="preserve"> </w:t>
      </w:r>
      <w:r w:rsidRPr="002E1740">
        <w:rPr>
          <w:rStyle w:val="1cs5bdp"/>
          <w:color w:val="auto"/>
        </w:rPr>
        <w:t>iegūstošo</w:t>
      </w:r>
      <w:r w:rsidRPr="002E1740">
        <w:rPr>
          <w:color w:val="auto"/>
        </w:rPr>
        <w:t xml:space="preserve"> </w:t>
      </w:r>
      <w:r w:rsidRPr="002E1740">
        <w:rPr>
          <w:rStyle w:val="1cs5bdp"/>
          <w:color w:val="auto"/>
        </w:rPr>
        <w:t>sabiedrību</w:t>
      </w:r>
      <w:r w:rsidRPr="002E1740">
        <w:rPr>
          <w:color w:val="auto"/>
        </w:rPr>
        <w:t xml:space="preserve"> </w:t>
      </w:r>
      <w:r w:rsidRPr="002E1740">
        <w:rPr>
          <w:rStyle w:val="1cs5bdp"/>
          <w:color w:val="auto"/>
        </w:rPr>
        <w:t>kapacitāti</w:t>
      </w:r>
      <w:r w:rsidRPr="002E1740">
        <w:rPr>
          <w:color w:val="auto"/>
        </w:rPr>
        <w:t xml:space="preserve"> </w:t>
      </w:r>
      <w:r w:rsidRPr="002E1740">
        <w:rPr>
          <w:rStyle w:val="1cs5bdp"/>
          <w:color w:val="auto"/>
        </w:rPr>
        <w:t>un</w:t>
      </w:r>
      <w:r w:rsidRPr="002E1740">
        <w:rPr>
          <w:color w:val="auto"/>
        </w:rPr>
        <w:t xml:space="preserve"> </w:t>
      </w:r>
      <w:r w:rsidRPr="002E1740">
        <w:rPr>
          <w:rStyle w:val="xxxjie0"/>
          <w:color w:val="auto"/>
        </w:rPr>
        <w:t>finansiālo</w:t>
      </w:r>
      <w:r w:rsidRPr="002E1740">
        <w:rPr>
          <w:color w:val="auto"/>
        </w:rPr>
        <w:t xml:space="preserve"> </w:t>
      </w:r>
      <w:r w:rsidRPr="002E1740">
        <w:rPr>
          <w:rStyle w:val="xxxjie0"/>
          <w:color w:val="auto"/>
        </w:rPr>
        <w:t>ilgtspēju.</w:t>
      </w:r>
    </w:p>
    <w:p w14:paraId="5CBF9B10" w14:textId="77777777" w:rsidR="00A322AB" w:rsidRPr="002E1740" w:rsidRDefault="00A322AB" w:rsidP="00A322AB">
      <w:pPr>
        <w:pStyle w:val="Default"/>
        <w:ind w:firstLine="720"/>
        <w:jc w:val="both"/>
        <w:rPr>
          <w:color w:val="auto"/>
        </w:rPr>
      </w:pPr>
      <w:r w:rsidRPr="002E1740">
        <w:rPr>
          <w:rStyle w:val="1cs5bdp"/>
        </w:rPr>
        <w:t>Reorganizācijas</w:t>
      </w:r>
      <w:r w:rsidRPr="002E1740">
        <w:t xml:space="preserve"> </w:t>
      </w:r>
      <w:r w:rsidRPr="002E1740">
        <w:rPr>
          <w:rStyle w:val="1cs5bdp"/>
        </w:rPr>
        <w:t>rezultātā</w:t>
      </w:r>
      <w:r w:rsidRPr="002E1740">
        <w:t xml:space="preserve"> </w:t>
      </w:r>
      <w:r w:rsidRPr="002E1740">
        <w:rPr>
          <w:rStyle w:val="1cs5bdp"/>
        </w:rPr>
        <w:t>sagaidāmi</w:t>
      </w:r>
      <w:r w:rsidRPr="002E1740">
        <w:t xml:space="preserve"> </w:t>
      </w:r>
      <w:r w:rsidRPr="002E1740">
        <w:rPr>
          <w:rStyle w:val="1cs5bdp"/>
        </w:rPr>
        <w:t>šādi</w:t>
      </w:r>
      <w:r w:rsidRPr="002E1740">
        <w:t xml:space="preserve"> </w:t>
      </w:r>
      <w:r w:rsidRPr="002E1740">
        <w:rPr>
          <w:rStyle w:val="1cs5bdp"/>
        </w:rPr>
        <w:t>ieguvumi:</w:t>
      </w:r>
    </w:p>
    <w:p w14:paraId="3DACA4E8" w14:textId="77777777" w:rsidR="00A322AB" w:rsidRPr="002E1740" w:rsidRDefault="00A322AB" w:rsidP="00A322AB">
      <w:pPr>
        <w:pStyle w:val="Paraststmeklis"/>
        <w:numPr>
          <w:ilvl w:val="0"/>
          <w:numId w:val="4"/>
        </w:numPr>
        <w:spacing w:before="0" w:beforeAutospacing="0" w:after="0" w:afterAutospacing="0"/>
        <w:jc w:val="both"/>
      </w:pPr>
      <w:r w:rsidRPr="002E1740">
        <w:rPr>
          <w:rStyle w:val="xxxjie0"/>
        </w:rPr>
        <w:t>efektīvāka</w:t>
      </w:r>
      <w:r w:rsidRPr="002E1740">
        <w:rPr>
          <w:rStyle w:val="Izteiksmgs"/>
        </w:rPr>
        <w:t xml:space="preserve"> </w:t>
      </w:r>
      <w:r w:rsidRPr="002E1740">
        <w:rPr>
          <w:rStyle w:val="xxxjie0"/>
        </w:rPr>
        <w:t>kapitālsabiedrību</w:t>
      </w:r>
      <w:r w:rsidRPr="002E1740">
        <w:rPr>
          <w:rStyle w:val="Izteiksmgs"/>
        </w:rPr>
        <w:t xml:space="preserve"> </w:t>
      </w:r>
      <w:r w:rsidRPr="002E1740">
        <w:rPr>
          <w:rStyle w:val="xxxjie0"/>
        </w:rPr>
        <w:t>pārraudzība,</w:t>
      </w:r>
      <w:r w:rsidRPr="002E1740">
        <w:t xml:space="preserve"> </w:t>
      </w:r>
      <w:r w:rsidRPr="002E1740">
        <w:rPr>
          <w:rStyle w:val="xxxjie0"/>
        </w:rPr>
        <w:t>nodrošinot</w:t>
      </w:r>
      <w:r w:rsidRPr="002E1740">
        <w:t xml:space="preserve"> </w:t>
      </w:r>
      <w:r w:rsidRPr="002E1740">
        <w:rPr>
          <w:rStyle w:val="xxxjie0"/>
        </w:rPr>
        <w:t>katras</w:t>
      </w:r>
      <w:r w:rsidRPr="002E1740">
        <w:t xml:space="preserve"> </w:t>
      </w:r>
      <w:r w:rsidRPr="002E1740">
        <w:rPr>
          <w:rStyle w:val="xxxjie0"/>
        </w:rPr>
        <w:t>kapitālsabiedrības</w:t>
      </w:r>
      <w:r w:rsidRPr="002E1740">
        <w:t xml:space="preserve"> </w:t>
      </w:r>
      <w:r w:rsidRPr="002E1740">
        <w:rPr>
          <w:rStyle w:val="xxxjie0"/>
        </w:rPr>
        <w:t>darbības</w:t>
      </w:r>
      <w:r w:rsidRPr="002E1740">
        <w:t xml:space="preserve"> </w:t>
      </w:r>
      <w:r w:rsidRPr="002E1740">
        <w:rPr>
          <w:rStyle w:val="xxxjie0"/>
        </w:rPr>
        <w:t>izvērtēšanu</w:t>
      </w:r>
      <w:r w:rsidRPr="002E1740">
        <w:t xml:space="preserve"> </w:t>
      </w:r>
      <w:r w:rsidRPr="002E1740">
        <w:rPr>
          <w:rStyle w:val="xxxjie0"/>
        </w:rPr>
        <w:t>atbilstoši</w:t>
      </w:r>
      <w:r w:rsidRPr="002E1740">
        <w:t xml:space="preserve"> </w:t>
      </w:r>
      <w:r w:rsidRPr="002E1740">
        <w:rPr>
          <w:rStyle w:val="xxxjie0"/>
        </w:rPr>
        <w:t>tās</w:t>
      </w:r>
      <w:r w:rsidRPr="002E1740">
        <w:t xml:space="preserve"> </w:t>
      </w:r>
      <w:r w:rsidRPr="002E1740">
        <w:rPr>
          <w:rStyle w:val="xxxjie0"/>
        </w:rPr>
        <w:t>pamatdarbības</w:t>
      </w:r>
      <w:r w:rsidRPr="002E1740">
        <w:t xml:space="preserve"> </w:t>
      </w:r>
      <w:r w:rsidRPr="002E1740">
        <w:rPr>
          <w:rStyle w:val="xxxjie0"/>
        </w:rPr>
        <w:t>jomai,</w:t>
      </w:r>
      <w:r w:rsidRPr="002E1740">
        <w:t xml:space="preserve"> </w:t>
      </w:r>
      <w:r w:rsidRPr="002E1740">
        <w:rPr>
          <w:rStyle w:val="xxxjie0"/>
        </w:rPr>
        <w:t>kā</w:t>
      </w:r>
      <w:r w:rsidRPr="002E1740">
        <w:t xml:space="preserve"> </w:t>
      </w:r>
      <w:r w:rsidRPr="002E1740">
        <w:rPr>
          <w:rStyle w:val="xxxjie0"/>
        </w:rPr>
        <w:t>arī</w:t>
      </w:r>
      <w:r w:rsidRPr="002E1740">
        <w:t xml:space="preserve"> </w:t>
      </w:r>
      <w:r w:rsidRPr="002E1740">
        <w:rPr>
          <w:rStyle w:val="xxxjie0"/>
        </w:rPr>
        <w:t>pārskatāmāku</w:t>
      </w:r>
      <w:r w:rsidRPr="002E1740">
        <w:t xml:space="preserve"> </w:t>
      </w:r>
      <w:r w:rsidRPr="002E1740">
        <w:rPr>
          <w:rStyle w:val="xxxjie0"/>
        </w:rPr>
        <w:t>finanšu,</w:t>
      </w:r>
      <w:r w:rsidRPr="002E1740">
        <w:t xml:space="preserve"> </w:t>
      </w:r>
      <w:r w:rsidRPr="002E1740">
        <w:rPr>
          <w:rStyle w:val="xxxjie0"/>
        </w:rPr>
        <w:t>risku</w:t>
      </w:r>
      <w:r w:rsidRPr="002E1740">
        <w:t xml:space="preserve"> </w:t>
      </w:r>
      <w:r w:rsidRPr="002E1740">
        <w:rPr>
          <w:rStyle w:val="xxxjie0"/>
        </w:rPr>
        <w:t>un</w:t>
      </w:r>
      <w:r w:rsidRPr="002E1740">
        <w:t xml:space="preserve"> </w:t>
      </w:r>
      <w:r w:rsidRPr="002E1740">
        <w:rPr>
          <w:rStyle w:val="xxxjie0"/>
        </w:rPr>
        <w:t>attīstības</w:t>
      </w:r>
      <w:r w:rsidRPr="002E1740">
        <w:t xml:space="preserve"> </w:t>
      </w:r>
      <w:r w:rsidRPr="002E1740">
        <w:rPr>
          <w:rStyle w:val="xxxjie0"/>
        </w:rPr>
        <w:t>plānošanas</w:t>
      </w:r>
      <w:r w:rsidRPr="002E1740">
        <w:t xml:space="preserve"> </w:t>
      </w:r>
      <w:r w:rsidRPr="002E1740">
        <w:rPr>
          <w:rStyle w:val="xxxjie0"/>
        </w:rPr>
        <w:t>procesu;</w:t>
      </w:r>
    </w:p>
    <w:p w14:paraId="233F27EF" w14:textId="77777777" w:rsidR="00A322AB" w:rsidRPr="002E1740" w:rsidRDefault="00A322AB" w:rsidP="00A322AB">
      <w:pPr>
        <w:pStyle w:val="Paraststmeklis"/>
        <w:numPr>
          <w:ilvl w:val="0"/>
          <w:numId w:val="4"/>
        </w:numPr>
        <w:spacing w:before="0" w:beforeAutospacing="0" w:after="0" w:afterAutospacing="0"/>
        <w:jc w:val="both"/>
      </w:pPr>
      <w:r w:rsidRPr="002E1740">
        <w:rPr>
          <w:rStyle w:val="1cs5bdp"/>
        </w:rPr>
        <w:t>vienotu</w:t>
      </w:r>
      <w:r w:rsidRPr="002E1740">
        <w:rPr>
          <w:rStyle w:val="Izteiksmgs"/>
        </w:rPr>
        <w:t xml:space="preserve"> </w:t>
      </w:r>
      <w:r w:rsidRPr="002E1740">
        <w:rPr>
          <w:rStyle w:val="1cs5bdp"/>
        </w:rPr>
        <w:t>darbības</w:t>
      </w:r>
      <w:r w:rsidRPr="002E1740">
        <w:rPr>
          <w:rStyle w:val="Izteiksmgs"/>
        </w:rPr>
        <w:t xml:space="preserve"> </w:t>
      </w:r>
      <w:r w:rsidRPr="002E1740">
        <w:rPr>
          <w:rStyle w:val="1cs5bdp"/>
        </w:rPr>
        <w:t>principu</w:t>
      </w:r>
      <w:r w:rsidRPr="002E1740">
        <w:rPr>
          <w:rStyle w:val="Izteiksmgs"/>
        </w:rPr>
        <w:t xml:space="preserve"> </w:t>
      </w:r>
      <w:r w:rsidRPr="002E1740">
        <w:rPr>
          <w:rStyle w:val="1cs5bdp"/>
        </w:rPr>
        <w:t>piemērošana</w:t>
      </w:r>
      <w:r w:rsidRPr="002E1740">
        <w:rPr>
          <w:rStyle w:val="Izteiksmgs"/>
        </w:rPr>
        <w:t xml:space="preserve"> </w:t>
      </w:r>
      <w:r w:rsidRPr="002E1740">
        <w:rPr>
          <w:rStyle w:val="1cs5bdp"/>
        </w:rPr>
        <w:t>attiecīgajās</w:t>
      </w:r>
      <w:r w:rsidRPr="002E1740">
        <w:rPr>
          <w:rStyle w:val="Izteiksmgs"/>
        </w:rPr>
        <w:t xml:space="preserve"> </w:t>
      </w:r>
      <w:r w:rsidRPr="002E1740">
        <w:rPr>
          <w:rStyle w:val="xxxjie0"/>
        </w:rPr>
        <w:t>nozarēs</w:t>
      </w:r>
      <w:r w:rsidRPr="002E1740">
        <w:rPr>
          <w:rStyle w:val="1cs5bdp"/>
        </w:rPr>
        <w:t>,</w:t>
      </w:r>
      <w:r w:rsidRPr="002E1740">
        <w:t xml:space="preserve"> </w:t>
      </w:r>
      <w:r w:rsidRPr="002E1740">
        <w:rPr>
          <w:rStyle w:val="1cs5bdp"/>
        </w:rPr>
        <w:t>tai</w:t>
      </w:r>
      <w:r w:rsidRPr="002E1740">
        <w:t xml:space="preserve"> </w:t>
      </w:r>
      <w:r w:rsidRPr="002E1740">
        <w:rPr>
          <w:rStyle w:val="1cs5bdp"/>
        </w:rPr>
        <w:t>skaitā</w:t>
      </w:r>
      <w:r w:rsidRPr="002E1740">
        <w:t xml:space="preserve"> </w:t>
      </w:r>
      <w:r w:rsidRPr="002E1740">
        <w:rPr>
          <w:rStyle w:val="1cs5bdp"/>
        </w:rPr>
        <w:t>pakalpojumu</w:t>
      </w:r>
      <w:r w:rsidRPr="002E1740">
        <w:t xml:space="preserve"> </w:t>
      </w:r>
      <w:r w:rsidRPr="002E1740">
        <w:rPr>
          <w:rStyle w:val="xxxjie0"/>
        </w:rPr>
        <w:t>tarifu</w:t>
      </w:r>
      <w:r w:rsidRPr="002E1740">
        <w:t xml:space="preserve"> </w:t>
      </w:r>
      <w:r w:rsidRPr="002E1740">
        <w:rPr>
          <w:rStyle w:val="xxxjie0"/>
        </w:rPr>
        <w:t>un</w:t>
      </w:r>
      <w:r w:rsidRPr="002E1740">
        <w:t xml:space="preserve"> </w:t>
      </w:r>
      <w:r w:rsidRPr="002E1740">
        <w:rPr>
          <w:rStyle w:val="xxxjie0"/>
        </w:rPr>
        <w:t>cenu</w:t>
      </w:r>
      <w:r w:rsidRPr="002E1740">
        <w:t xml:space="preserve"> </w:t>
      </w:r>
      <w:r w:rsidRPr="002E1740">
        <w:rPr>
          <w:rStyle w:val="xxxjie0"/>
        </w:rPr>
        <w:t>veidošanā;</w:t>
      </w:r>
    </w:p>
    <w:p w14:paraId="48EBB286" w14:textId="77777777" w:rsidR="00A322AB" w:rsidRPr="002E1740" w:rsidRDefault="00A322AB" w:rsidP="00A322AB">
      <w:pPr>
        <w:pStyle w:val="Paraststmeklis"/>
        <w:numPr>
          <w:ilvl w:val="0"/>
          <w:numId w:val="4"/>
        </w:numPr>
        <w:spacing w:before="0" w:beforeAutospacing="0" w:after="0" w:afterAutospacing="0"/>
        <w:jc w:val="both"/>
      </w:pPr>
      <w:r w:rsidRPr="002E1740">
        <w:rPr>
          <w:rStyle w:val="1cs5bdp"/>
        </w:rPr>
        <w:t>vienota</w:t>
      </w:r>
      <w:r w:rsidRPr="002E1740">
        <w:rPr>
          <w:rStyle w:val="Izteiksmgs"/>
        </w:rPr>
        <w:t xml:space="preserve"> </w:t>
      </w:r>
      <w:r w:rsidRPr="002E1740">
        <w:rPr>
          <w:rStyle w:val="1cs5bdp"/>
        </w:rPr>
        <w:t>pieeja</w:t>
      </w:r>
      <w:r w:rsidRPr="002E1740">
        <w:rPr>
          <w:rStyle w:val="Izteiksmgs"/>
        </w:rPr>
        <w:t xml:space="preserve"> </w:t>
      </w:r>
      <w:r w:rsidRPr="002E1740">
        <w:rPr>
          <w:rStyle w:val="1cs5bdp"/>
        </w:rPr>
        <w:t>pakalpojumu</w:t>
      </w:r>
      <w:r w:rsidRPr="002E1740">
        <w:rPr>
          <w:rStyle w:val="Izteiksmgs"/>
        </w:rPr>
        <w:t xml:space="preserve"> </w:t>
      </w:r>
      <w:r w:rsidRPr="002E1740">
        <w:rPr>
          <w:rStyle w:val="1cs5bdp"/>
        </w:rPr>
        <w:t>kvalitātes</w:t>
      </w:r>
      <w:r w:rsidRPr="002E1740">
        <w:rPr>
          <w:rStyle w:val="Izteiksmgs"/>
        </w:rPr>
        <w:t xml:space="preserve"> </w:t>
      </w:r>
      <w:r w:rsidRPr="002E1740">
        <w:rPr>
          <w:rStyle w:val="1cs5bdp"/>
        </w:rPr>
        <w:t>nodrošināšanai</w:t>
      </w:r>
      <w:r w:rsidRPr="002E1740">
        <w:t xml:space="preserve"> </w:t>
      </w:r>
      <w:r w:rsidRPr="002E1740">
        <w:rPr>
          <w:rStyle w:val="1cs5bdp"/>
        </w:rPr>
        <w:t>katrā</w:t>
      </w:r>
      <w:r w:rsidRPr="002E1740">
        <w:t xml:space="preserve"> </w:t>
      </w:r>
      <w:r w:rsidRPr="002E1740">
        <w:rPr>
          <w:rStyle w:val="1cs5bdp"/>
        </w:rPr>
        <w:t>attiecīgajā</w:t>
      </w:r>
      <w:r w:rsidRPr="002E1740">
        <w:t xml:space="preserve"> </w:t>
      </w:r>
      <w:r w:rsidRPr="002E1740">
        <w:rPr>
          <w:rStyle w:val="1cs5bdp"/>
        </w:rPr>
        <w:t>pakalpojumu</w:t>
      </w:r>
      <w:r w:rsidRPr="002E1740">
        <w:t xml:space="preserve"> </w:t>
      </w:r>
      <w:r w:rsidRPr="002E1740">
        <w:rPr>
          <w:rStyle w:val="xxxjie0"/>
        </w:rPr>
        <w:t>jomā;</w:t>
      </w:r>
    </w:p>
    <w:p w14:paraId="152C8916" w14:textId="77777777" w:rsidR="00A322AB" w:rsidRPr="002E1740" w:rsidRDefault="00A322AB" w:rsidP="00A322AB">
      <w:pPr>
        <w:pStyle w:val="Paraststmeklis"/>
        <w:numPr>
          <w:ilvl w:val="0"/>
          <w:numId w:val="4"/>
        </w:numPr>
        <w:spacing w:before="0" w:beforeAutospacing="0" w:after="0" w:afterAutospacing="0"/>
        <w:jc w:val="both"/>
      </w:pPr>
      <w:r w:rsidRPr="002E1740">
        <w:rPr>
          <w:rStyle w:val="1cs5bdp"/>
        </w:rPr>
        <w:t>mērķtiecīgāka</w:t>
      </w:r>
      <w:r w:rsidRPr="002E1740">
        <w:rPr>
          <w:rStyle w:val="Izteiksmgs"/>
        </w:rPr>
        <w:t xml:space="preserve"> </w:t>
      </w:r>
      <w:r w:rsidRPr="002E1740">
        <w:rPr>
          <w:rStyle w:val="1cs5bdp"/>
        </w:rPr>
        <w:t>attīstības</w:t>
      </w:r>
      <w:r w:rsidRPr="002E1740">
        <w:rPr>
          <w:rStyle w:val="Izteiksmgs"/>
        </w:rPr>
        <w:t xml:space="preserve"> </w:t>
      </w:r>
      <w:r w:rsidRPr="002E1740">
        <w:rPr>
          <w:rStyle w:val="1cs5bdp"/>
        </w:rPr>
        <w:t>plānošana</w:t>
      </w:r>
      <w:r w:rsidRPr="002E1740">
        <w:rPr>
          <w:rStyle w:val="Izteiksmgs"/>
        </w:rPr>
        <w:t xml:space="preserve"> </w:t>
      </w:r>
      <w:r w:rsidRPr="002E1740">
        <w:rPr>
          <w:rStyle w:val="1cs5bdp"/>
        </w:rPr>
        <w:t>un</w:t>
      </w:r>
      <w:r w:rsidRPr="002E1740">
        <w:rPr>
          <w:rStyle w:val="Izteiksmgs"/>
        </w:rPr>
        <w:t xml:space="preserve"> </w:t>
      </w:r>
      <w:r w:rsidRPr="002E1740">
        <w:rPr>
          <w:rStyle w:val="1cs5bdp"/>
        </w:rPr>
        <w:t>pārvaldība,</w:t>
      </w:r>
      <w:r w:rsidRPr="002E1740">
        <w:t xml:space="preserve"> </w:t>
      </w:r>
      <w:r w:rsidRPr="002E1740">
        <w:rPr>
          <w:rStyle w:val="1cs5bdp"/>
        </w:rPr>
        <w:t>koncentrējot</w:t>
      </w:r>
      <w:r w:rsidRPr="002E1740">
        <w:t xml:space="preserve"> </w:t>
      </w:r>
      <w:r w:rsidRPr="002E1740">
        <w:rPr>
          <w:rStyle w:val="1cs5bdp"/>
        </w:rPr>
        <w:t>līdzīgas</w:t>
      </w:r>
      <w:r w:rsidRPr="002E1740">
        <w:t xml:space="preserve"> </w:t>
      </w:r>
      <w:r w:rsidRPr="002E1740">
        <w:rPr>
          <w:rStyle w:val="xxxjie0"/>
        </w:rPr>
        <w:t>funkcijas</w:t>
      </w:r>
      <w:r w:rsidRPr="002E1740">
        <w:t xml:space="preserve"> </w:t>
      </w:r>
      <w:r w:rsidRPr="002E1740">
        <w:rPr>
          <w:rStyle w:val="xxxjie0"/>
        </w:rPr>
        <w:t>vienas</w:t>
      </w:r>
      <w:r w:rsidRPr="002E1740">
        <w:t xml:space="preserve"> </w:t>
      </w:r>
      <w:r w:rsidRPr="002E1740">
        <w:rPr>
          <w:rStyle w:val="xxxjie0"/>
        </w:rPr>
        <w:t>nozares</w:t>
      </w:r>
      <w:r w:rsidRPr="002E1740">
        <w:t xml:space="preserve"> </w:t>
      </w:r>
      <w:r w:rsidRPr="002E1740">
        <w:rPr>
          <w:rStyle w:val="xxxjie0"/>
        </w:rPr>
        <w:t>ietvaros;</w:t>
      </w:r>
    </w:p>
    <w:p w14:paraId="6893D2A1" w14:textId="77777777" w:rsidR="00A322AB" w:rsidRPr="002E1740" w:rsidRDefault="00A322AB" w:rsidP="00A322AB">
      <w:pPr>
        <w:pStyle w:val="Paraststmeklis"/>
        <w:numPr>
          <w:ilvl w:val="0"/>
          <w:numId w:val="4"/>
        </w:numPr>
        <w:spacing w:before="0" w:beforeAutospacing="0" w:after="0" w:afterAutospacing="0"/>
        <w:jc w:val="both"/>
        <w:rPr>
          <w:rStyle w:val="xxxjie0"/>
        </w:rPr>
      </w:pPr>
      <w:r w:rsidRPr="002E1740">
        <w:rPr>
          <w:rStyle w:val="1cs5bdp"/>
        </w:rPr>
        <w:t>skaidrāk</w:t>
      </w:r>
      <w:r w:rsidRPr="002E1740">
        <w:rPr>
          <w:rStyle w:val="Izteiksmgs"/>
        </w:rPr>
        <w:t xml:space="preserve"> </w:t>
      </w:r>
      <w:r w:rsidRPr="002E1740">
        <w:rPr>
          <w:rStyle w:val="1cs5bdp"/>
        </w:rPr>
        <w:t>definēti</w:t>
      </w:r>
      <w:r w:rsidRPr="002E1740">
        <w:rPr>
          <w:rStyle w:val="Izteiksmgs"/>
        </w:rPr>
        <w:t xml:space="preserve"> </w:t>
      </w:r>
      <w:r w:rsidRPr="002E1740">
        <w:rPr>
          <w:rStyle w:val="xxxjie0"/>
        </w:rPr>
        <w:t>stratēģiskie</w:t>
      </w:r>
      <w:r w:rsidRPr="002E1740">
        <w:rPr>
          <w:rStyle w:val="Izteiksmgs"/>
        </w:rPr>
        <w:t xml:space="preserve"> </w:t>
      </w:r>
      <w:r w:rsidRPr="002E1740">
        <w:rPr>
          <w:rStyle w:val="xxxjie0"/>
        </w:rPr>
        <w:t>mērķi</w:t>
      </w:r>
      <w:r w:rsidRPr="002E1740">
        <w:rPr>
          <w:rStyle w:val="1cs5bdp"/>
        </w:rPr>
        <w:t>,</w:t>
      </w:r>
      <w:r w:rsidRPr="002E1740">
        <w:t xml:space="preserve"> </w:t>
      </w:r>
      <w:r w:rsidRPr="002E1740">
        <w:rPr>
          <w:rStyle w:val="1cs5bdp"/>
        </w:rPr>
        <w:t>kas</w:t>
      </w:r>
      <w:r w:rsidRPr="002E1740">
        <w:t xml:space="preserve"> </w:t>
      </w:r>
      <w:r w:rsidRPr="002E1740">
        <w:rPr>
          <w:rStyle w:val="1cs5bdp"/>
        </w:rPr>
        <w:t>atbilst</w:t>
      </w:r>
      <w:r w:rsidRPr="002E1740">
        <w:t xml:space="preserve"> </w:t>
      </w:r>
      <w:r w:rsidRPr="002E1740">
        <w:rPr>
          <w:rStyle w:val="1cs5bdp"/>
        </w:rPr>
        <w:t>katras</w:t>
      </w:r>
      <w:r w:rsidRPr="002E1740">
        <w:t xml:space="preserve"> </w:t>
      </w:r>
      <w:r w:rsidRPr="002E1740">
        <w:rPr>
          <w:rStyle w:val="1cs5bdp"/>
        </w:rPr>
        <w:t>kapitālsabiedrības</w:t>
      </w:r>
      <w:r w:rsidRPr="002E1740">
        <w:t xml:space="preserve"> </w:t>
      </w:r>
      <w:r w:rsidRPr="002E1740">
        <w:rPr>
          <w:rStyle w:val="xxxjie0"/>
        </w:rPr>
        <w:t>pamatdarbības</w:t>
      </w:r>
      <w:r w:rsidRPr="002E1740">
        <w:t xml:space="preserve"> </w:t>
      </w:r>
      <w:r w:rsidRPr="002E1740">
        <w:rPr>
          <w:rStyle w:val="xxxjie0"/>
        </w:rPr>
        <w:t>virzienam;</w:t>
      </w:r>
    </w:p>
    <w:p w14:paraId="0A0448D4" w14:textId="77777777" w:rsidR="00A322AB" w:rsidRPr="002E1740" w:rsidRDefault="00A322AB" w:rsidP="00A322AB">
      <w:pPr>
        <w:pStyle w:val="Paraststmeklis"/>
        <w:numPr>
          <w:ilvl w:val="0"/>
          <w:numId w:val="4"/>
        </w:numPr>
        <w:spacing w:before="0" w:beforeAutospacing="0" w:after="0" w:afterAutospacing="0"/>
        <w:jc w:val="both"/>
      </w:pPr>
      <w:r w:rsidRPr="002E1740">
        <w:rPr>
          <w:rStyle w:val="1cs5bdp"/>
        </w:rPr>
        <w:t>efektīvāka</w:t>
      </w:r>
      <w:r w:rsidRPr="002E1740">
        <w:rPr>
          <w:rStyle w:val="Izteiksmgs"/>
        </w:rPr>
        <w:t xml:space="preserve"> </w:t>
      </w:r>
      <w:r w:rsidRPr="002E1740">
        <w:rPr>
          <w:rStyle w:val="1cs5bdp"/>
        </w:rPr>
        <w:t>cilvēkresursu</w:t>
      </w:r>
      <w:r w:rsidRPr="002E1740">
        <w:rPr>
          <w:rStyle w:val="Izteiksmgs"/>
        </w:rPr>
        <w:t xml:space="preserve"> </w:t>
      </w:r>
      <w:r w:rsidRPr="002E1740">
        <w:rPr>
          <w:rStyle w:val="1cs5bdp"/>
        </w:rPr>
        <w:t>pārvaldība,</w:t>
      </w:r>
      <w:r w:rsidRPr="002E1740">
        <w:t xml:space="preserve"> </w:t>
      </w:r>
      <w:r w:rsidRPr="002E1740">
        <w:rPr>
          <w:rStyle w:val="1cs5bdp"/>
        </w:rPr>
        <w:t>nodrošinot</w:t>
      </w:r>
      <w:r w:rsidRPr="002E1740">
        <w:t xml:space="preserve"> </w:t>
      </w:r>
      <w:r w:rsidRPr="002E1740">
        <w:rPr>
          <w:rStyle w:val="1cs5bdp"/>
        </w:rPr>
        <w:t>sabalansētāku</w:t>
      </w:r>
      <w:r w:rsidRPr="002E1740">
        <w:t xml:space="preserve"> </w:t>
      </w:r>
      <w:r w:rsidRPr="002E1740">
        <w:rPr>
          <w:rStyle w:val="1cs5bdp"/>
        </w:rPr>
        <w:t>darbinieku</w:t>
      </w:r>
      <w:r w:rsidRPr="002E1740">
        <w:t xml:space="preserve"> </w:t>
      </w:r>
      <w:r w:rsidRPr="002E1740">
        <w:rPr>
          <w:rStyle w:val="1cs5bdp"/>
        </w:rPr>
        <w:t>slodzi</w:t>
      </w:r>
      <w:r w:rsidRPr="002E1740">
        <w:t xml:space="preserve"> </w:t>
      </w:r>
      <w:r w:rsidRPr="002E1740">
        <w:rPr>
          <w:rStyle w:val="xxxjie0"/>
        </w:rPr>
        <w:t>un</w:t>
      </w:r>
      <w:r w:rsidRPr="002E1740">
        <w:t xml:space="preserve"> </w:t>
      </w:r>
      <w:r w:rsidRPr="002E1740">
        <w:rPr>
          <w:rStyle w:val="xxxjie0"/>
        </w:rPr>
        <w:t>darbinieku</w:t>
      </w:r>
      <w:r w:rsidRPr="002E1740">
        <w:t xml:space="preserve"> skaitu, </w:t>
      </w:r>
      <w:r w:rsidRPr="002E1740">
        <w:rPr>
          <w:rStyle w:val="xxxjie0"/>
        </w:rPr>
        <w:t>d</w:t>
      </w:r>
      <w:r w:rsidRPr="002E1740">
        <w:t>arba samaksas izmaksu ekonomija;</w:t>
      </w:r>
    </w:p>
    <w:p w14:paraId="616A946D" w14:textId="77777777" w:rsidR="00A322AB" w:rsidRPr="002E1740" w:rsidRDefault="00A322AB" w:rsidP="00A322AB">
      <w:pPr>
        <w:pStyle w:val="Paraststmeklis"/>
        <w:numPr>
          <w:ilvl w:val="0"/>
          <w:numId w:val="4"/>
        </w:numPr>
        <w:spacing w:before="0" w:beforeAutospacing="0" w:after="0" w:afterAutospacing="0"/>
        <w:jc w:val="both"/>
      </w:pPr>
      <w:r w:rsidRPr="002E1740">
        <w:rPr>
          <w:rStyle w:val="xxxjie0"/>
        </w:rPr>
        <w:t>efektīvāka</w:t>
      </w:r>
      <w:r w:rsidRPr="002E1740">
        <w:rPr>
          <w:rStyle w:val="Izteiksmgs"/>
        </w:rPr>
        <w:t xml:space="preserve"> </w:t>
      </w:r>
      <w:r w:rsidRPr="002E1740">
        <w:rPr>
          <w:rStyle w:val="xxxjie0"/>
        </w:rPr>
        <w:t>tehnisko</w:t>
      </w:r>
      <w:r w:rsidRPr="002E1740">
        <w:rPr>
          <w:rStyle w:val="Izteiksmgs"/>
        </w:rPr>
        <w:t xml:space="preserve"> </w:t>
      </w:r>
      <w:r w:rsidRPr="002E1740">
        <w:rPr>
          <w:rStyle w:val="xxxjie0"/>
        </w:rPr>
        <w:t>resursu</w:t>
      </w:r>
      <w:r w:rsidRPr="002E1740">
        <w:rPr>
          <w:rStyle w:val="Izteiksmgs"/>
        </w:rPr>
        <w:t xml:space="preserve"> </w:t>
      </w:r>
      <w:r w:rsidRPr="002E1740">
        <w:rPr>
          <w:rStyle w:val="xxxjie0"/>
        </w:rPr>
        <w:t>un</w:t>
      </w:r>
      <w:r w:rsidRPr="002E1740">
        <w:rPr>
          <w:rStyle w:val="Izteiksmgs"/>
        </w:rPr>
        <w:t xml:space="preserve"> </w:t>
      </w:r>
      <w:r w:rsidRPr="002E1740">
        <w:rPr>
          <w:rStyle w:val="xxxjie0"/>
        </w:rPr>
        <w:t>infrastruktūras</w:t>
      </w:r>
      <w:r w:rsidRPr="002E1740">
        <w:rPr>
          <w:rStyle w:val="Izteiksmgs"/>
        </w:rPr>
        <w:t xml:space="preserve"> </w:t>
      </w:r>
      <w:r w:rsidRPr="002E1740">
        <w:rPr>
          <w:rStyle w:val="xxxjie0"/>
        </w:rPr>
        <w:t>izmantošana</w:t>
      </w:r>
      <w:r w:rsidRPr="002E1740">
        <w:rPr>
          <w:rStyle w:val="1cs5bdp"/>
        </w:rPr>
        <w:t>,</w:t>
      </w:r>
      <w:r w:rsidRPr="002E1740">
        <w:t xml:space="preserve"> novēršot funkciju un resursu dublēšanos;</w:t>
      </w:r>
    </w:p>
    <w:p w14:paraId="50CD0844" w14:textId="77777777" w:rsidR="00A322AB" w:rsidRPr="002E1740" w:rsidRDefault="00A322AB" w:rsidP="00A322AB">
      <w:pPr>
        <w:pStyle w:val="Paraststmeklis"/>
        <w:numPr>
          <w:ilvl w:val="0"/>
          <w:numId w:val="4"/>
        </w:numPr>
        <w:spacing w:before="0" w:beforeAutospacing="0" w:after="0" w:afterAutospacing="0"/>
        <w:jc w:val="both"/>
      </w:pPr>
      <w:r w:rsidRPr="002E1740">
        <w:rPr>
          <w:rStyle w:val="1cs5bdp"/>
        </w:rPr>
        <w:t>kapitālsabiedrību</w:t>
      </w:r>
      <w:r w:rsidRPr="002E1740">
        <w:rPr>
          <w:rStyle w:val="Izteiksmgs"/>
        </w:rPr>
        <w:t xml:space="preserve"> </w:t>
      </w:r>
      <w:r w:rsidRPr="002E1740">
        <w:rPr>
          <w:rStyle w:val="1cs5bdp"/>
        </w:rPr>
        <w:t>darbības</w:t>
      </w:r>
      <w:r w:rsidRPr="002E1740">
        <w:rPr>
          <w:rStyle w:val="Izteiksmgs"/>
        </w:rPr>
        <w:t xml:space="preserve"> </w:t>
      </w:r>
      <w:r w:rsidRPr="002E1740">
        <w:rPr>
          <w:rStyle w:val="1cs5bdp"/>
        </w:rPr>
        <w:t>stiprināšana</w:t>
      </w:r>
      <w:r w:rsidRPr="002E1740">
        <w:rPr>
          <w:rStyle w:val="Izteiksmgs"/>
        </w:rPr>
        <w:t xml:space="preserve"> </w:t>
      </w:r>
      <w:r w:rsidRPr="002E1740">
        <w:rPr>
          <w:rStyle w:val="1cs5bdp"/>
        </w:rPr>
        <w:t>to</w:t>
      </w:r>
      <w:r w:rsidRPr="002E1740">
        <w:rPr>
          <w:rStyle w:val="Izteiksmgs"/>
        </w:rPr>
        <w:t xml:space="preserve"> </w:t>
      </w:r>
      <w:r w:rsidRPr="002E1740">
        <w:rPr>
          <w:rStyle w:val="1cs5bdp"/>
        </w:rPr>
        <w:t>specializācijas</w:t>
      </w:r>
      <w:r w:rsidRPr="002E1740">
        <w:rPr>
          <w:rStyle w:val="Izteiksmgs"/>
        </w:rPr>
        <w:t xml:space="preserve"> </w:t>
      </w:r>
      <w:r w:rsidRPr="002E1740">
        <w:rPr>
          <w:rStyle w:val="xxxjie0"/>
        </w:rPr>
        <w:t>jomās, veicinot</w:t>
      </w:r>
      <w:r w:rsidRPr="002E1740">
        <w:t xml:space="preserve"> </w:t>
      </w:r>
      <w:r w:rsidRPr="002E1740">
        <w:rPr>
          <w:rStyle w:val="xxxjie0"/>
        </w:rPr>
        <w:t>pieredzes</w:t>
      </w:r>
      <w:r w:rsidRPr="002E1740">
        <w:t xml:space="preserve"> </w:t>
      </w:r>
      <w:r w:rsidRPr="002E1740">
        <w:rPr>
          <w:rStyle w:val="xxxjie0"/>
        </w:rPr>
        <w:t>un</w:t>
      </w:r>
      <w:r w:rsidRPr="002E1740">
        <w:t xml:space="preserve"> </w:t>
      </w:r>
      <w:r w:rsidRPr="002E1740">
        <w:rPr>
          <w:rStyle w:val="xxxjie0"/>
        </w:rPr>
        <w:t>zināšanu</w:t>
      </w:r>
      <w:r w:rsidRPr="002E1740">
        <w:t xml:space="preserve"> </w:t>
      </w:r>
      <w:r w:rsidRPr="002E1740">
        <w:rPr>
          <w:rStyle w:val="xxxjie0"/>
        </w:rPr>
        <w:t>uzkrāšanu</w:t>
      </w:r>
      <w:r w:rsidRPr="002E1740">
        <w:t xml:space="preserve"> </w:t>
      </w:r>
      <w:r w:rsidRPr="002E1740">
        <w:rPr>
          <w:rStyle w:val="xxxjie0"/>
        </w:rPr>
        <w:t>attiecīgajā</w:t>
      </w:r>
      <w:r w:rsidRPr="002E1740">
        <w:t xml:space="preserve"> </w:t>
      </w:r>
      <w:r w:rsidRPr="002E1740">
        <w:rPr>
          <w:rStyle w:val="xxxjie0"/>
        </w:rPr>
        <w:t>darbības</w:t>
      </w:r>
      <w:r w:rsidRPr="002E1740">
        <w:t xml:space="preserve"> </w:t>
      </w:r>
      <w:r w:rsidRPr="002E1740">
        <w:rPr>
          <w:rStyle w:val="xxxjie0"/>
        </w:rPr>
        <w:t>jomā;</w:t>
      </w:r>
    </w:p>
    <w:p w14:paraId="64C2FD68" w14:textId="77777777" w:rsidR="00A322AB" w:rsidRPr="002E1740" w:rsidRDefault="00A322AB" w:rsidP="00A322AB">
      <w:pPr>
        <w:pStyle w:val="Paraststmeklis"/>
        <w:numPr>
          <w:ilvl w:val="0"/>
          <w:numId w:val="4"/>
        </w:numPr>
        <w:spacing w:before="0" w:beforeAutospacing="0" w:after="0" w:afterAutospacing="0"/>
        <w:jc w:val="both"/>
      </w:pPr>
      <w:r w:rsidRPr="002E1740">
        <w:rPr>
          <w:rStyle w:val="xxxjie0"/>
        </w:rPr>
        <w:lastRenderedPageBreak/>
        <w:t>plašākas</w:t>
      </w:r>
      <w:r w:rsidRPr="002E1740">
        <w:rPr>
          <w:rStyle w:val="Izteiksmgs"/>
        </w:rPr>
        <w:t xml:space="preserve"> </w:t>
      </w:r>
      <w:r w:rsidRPr="002E1740">
        <w:rPr>
          <w:rStyle w:val="xxxjie0"/>
        </w:rPr>
        <w:t>iespējas</w:t>
      </w:r>
      <w:r w:rsidRPr="002E1740">
        <w:rPr>
          <w:rStyle w:val="Izteiksmgs"/>
        </w:rPr>
        <w:t xml:space="preserve"> </w:t>
      </w:r>
      <w:r w:rsidRPr="002E1740">
        <w:rPr>
          <w:rStyle w:val="xxxjie0"/>
        </w:rPr>
        <w:t>investīciju</w:t>
      </w:r>
      <w:r w:rsidRPr="002E1740">
        <w:rPr>
          <w:rStyle w:val="Izteiksmgs"/>
        </w:rPr>
        <w:t xml:space="preserve"> </w:t>
      </w:r>
      <w:r w:rsidRPr="002E1740">
        <w:rPr>
          <w:rStyle w:val="xxxjie0"/>
        </w:rPr>
        <w:t>un</w:t>
      </w:r>
      <w:r w:rsidRPr="002E1740">
        <w:rPr>
          <w:rStyle w:val="Izteiksmgs"/>
        </w:rPr>
        <w:t xml:space="preserve"> </w:t>
      </w:r>
      <w:r w:rsidRPr="002E1740">
        <w:rPr>
          <w:rStyle w:val="xxxjie0"/>
        </w:rPr>
        <w:t>ārējā</w:t>
      </w:r>
      <w:r w:rsidRPr="002E1740">
        <w:rPr>
          <w:rStyle w:val="Izteiksmgs"/>
        </w:rPr>
        <w:t xml:space="preserve"> </w:t>
      </w:r>
      <w:r w:rsidRPr="002E1740">
        <w:rPr>
          <w:rStyle w:val="xxxjie0"/>
        </w:rPr>
        <w:t>finansējuma</w:t>
      </w:r>
      <w:r w:rsidRPr="002E1740">
        <w:rPr>
          <w:rStyle w:val="Izteiksmgs"/>
        </w:rPr>
        <w:t xml:space="preserve"> </w:t>
      </w:r>
      <w:r w:rsidRPr="002E1740">
        <w:rPr>
          <w:rStyle w:val="xxxjie0"/>
        </w:rPr>
        <w:t>piesaistei</w:t>
      </w:r>
      <w:r w:rsidRPr="002E1740">
        <w:rPr>
          <w:rStyle w:val="1cs5bdp"/>
        </w:rPr>
        <w:t>,</w:t>
      </w:r>
      <w:r w:rsidRPr="002E1740">
        <w:t xml:space="preserve"> </w:t>
      </w:r>
      <w:r w:rsidRPr="002E1740">
        <w:rPr>
          <w:rStyle w:val="1cs5bdp"/>
        </w:rPr>
        <w:t>jo</w:t>
      </w:r>
      <w:r w:rsidRPr="002E1740">
        <w:t xml:space="preserve"> </w:t>
      </w:r>
      <w:r w:rsidRPr="002E1740">
        <w:rPr>
          <w:rStyle w:val="1cs5bdp"/>
        </w:rPr>
        <w:t>specializētas</w:t>
      </w:r>
      <w:r w:rsidRPr="002E1740">
        <w:t xml:space="preserve"> </w:t>
      </w:r>
      <w:r w:rsidRPr="002E1740">
        <w:rPr>
          <w:rStyle w:val="1cs5bdp"/>
        </w:rPr>
        <w:t>kapitālsabiedrības</w:t>
      </w:r>
      <w:r w:rsidRPr="002E1740">
        <w:t xml:space="preserve"> </w:t>
      </w:r>
      <w:r w:rsidRPr="002E1740">
        <w:rPr>
          <w:rStyle w:val="1cs5bdp"/>
        </w:rPr>
        <w:t>spēj</w:t>
      </w:r>
      <w:r w:rsidRPr="002E1740">
        <w:t xml:space="preserve"> </w:t>
      </w:r>
      <w:r w:rsidRPr="002E1740">
        <w:rPr>
          <w:rStyle w:val="1cs5bdp"/>
        </w:rPr>
        <w:t>mērķtiecīgāk</w:t>
      </w:r>
      <w:r w:rsidRPr="002E1740">
        <w:t xml:space="preserve"> </w:t>
      </w:r>
      <w:r w:rsidRPr="002E1740">
        <w:rPr>
          <w:rStyle w:val="1cs5bdp"/>
        </w:rPr>
        <w:t>plānot</w:t>
      </w:r>
      <w:r w:rsidRPr="002E1740">
        <w:t xml:space="preserve"> </w:t>
      </w:r>
      <w:r w:rsidRPr="002E1740">
        <w:rPr>
          <w:rStyle w:val="1cs5bdp"/>
        </w:rPr>
        <w:t>attīstības</w:t>
      </w:r>
      <w:r w:rsidRPr="002E1740">
        <w:t xml:space="preserve"> </w:t>
      </w:r>
      <w:r w:rsidRPr="002E1740">
        <w:rPr>
          <w:rStyle w:val="1cs5bdp"/>
        </w:rPr>
        <w:t>projektus</w:t>
      </w:r>
      <w:r w:rsidRPr="002E1740">
        <w:t xml:space="preserve"> </w:t>
      </w:r>
      <w:r w:rsidRPr="002E1740">
        <w:rPr>
          <w:rStyle w:val="1cs5bdp"/>
        </w:rPr>
        <w:t>un</w:t>
      </w:r>
      <w:r w:rsidRPr="002E1740">
        <w:t xml:space="preserve"> </w:t>
      </w:r>
      <w:r w:rsidRPr="002E1740">
        <w:rPr>
          <w:rStyle w:val="1cs5bdp"/>
        </w:rPr>
        <w:t>pamatot</w:t>
      </w:r>
      <w:r w:rsidRPr="002E1740">
        <w:t xml:space="preserve"> </w:t>
      </w:r>
      <w:r w:rsidRPr="002E1740">
        <w:rPr>
          <w:rStyle w:val="1cs5bdp"/>
        </w:rPr>
        <w:t>nepieciešamos</w:t>
      </w:r>
      <w:r w:rsidRPr="002E1740">
        <w:t xml:space="preserve"> </w:t>
      </w:r>
      <w:r w:rsidRPr="002E1740">
        <w:rPr>
          <w:rStyle w:val="1cs5bdp"/>
        </w:rPr>
        <w:t>ieguldījumus.</w:t>
      </w:r>
    </w:p>
    <w:p w14:paraId="27805D6B" w14:textId="77777777" w:rsidR="00A322AB" w:rsidRPr="002E1740" w:rsidRDefault="00A322AB" w:rsidP="00A322AB">
      <w:pPr>
        <w:pStyle w:val="Paraststmeklis"/>
        <w:spacing w:before="0" w:beforeAutospacing="0" w:after="0" w:afterAutospacing="0"/>
        <w:ind w:firstLine="720"/>
        <w:jc w:val="both"/>
      </w:pPr>
      <w:r w:rsidRPr="002E1740">
        <w:t xml:space="preserve">Minētie </w:t>
      </w:r>
      <w:r w:rsidRPr="002E1740">
        <w:rPr>
          <w:rStyle w:val="1cs5bdp"/>
        </w:rPr>
        <w:t>ieguvumi</w:t>
      </w:r>
      <w:r w:rsidRPr="002E1740">
        <w:t xml:space="preserve"> </w:t>
      </w:r>
      <w:r w:rsidRPr="002E1740">
        <w:rPr>
          <w:rStyle w:val="1cs5bdp"/>
        </w:rPr>
        <w:t>veicina</w:t>
      </w:r>
      <w:r w:rsidRPr="002E1740">
        <w:t xml:space="preserve"> </w:t>
      </w:r>
      <w:r w:rsidRPr="002E1740">
        <w:rPr>
          <w:rStyle w:val="1cs5bdp"/>
        </w:rPr>
        <w:t>pašvaldības</w:t>
      </w:r>
      <w:r w:rsidRPr="002E1740">
        <w:t xml:space="preserve"> </w:t>
      </w:r>
      <w:r w:rsidRPr="002E1740">
        <w:rPr>
          <w:rStyle w:val="1cs5bdp"/>
        </w:rPr>
        <w:t>autonomo</w:t>
      </w:r>
      <w:r w:rsidRPr="002E1740">
        <w:t xml:space="preserve"> </w:t>
      </w:r>
      <w:r w:rsidRPr="002E1740">
        <w:rPr>
          <w:rStyle w:val="1cs5bdp"/>
        </w:rPr>
        <w:t>funkciju</w:t>
      </w:r>
      <w:r w:rsidRPr="002E1740">
        <w:t xml:space="preserve"> </w:t>
      </w:r>
      <w:r w:rsidRPr="002E1740">
        <w:rPr>
          <w:rStyle w:val="1cs5bdp"/>
        </w:rPr>
        <w:t>efektīvāku</w:t>
      </w:r>
      <w:r w:rsidRPr="002E1740">
        <w:t xml:space="preserve"> </w:t>
      </w:r>
      <w:r w:rsidRPr="002E1740">
        <w:rPr>
          <w:rStyle w:val="1cs5bdp"/>
        </w:rPr>
        <w:t>izpildi,</w:t>
      </w:r>
      <w:r w:rsidRPr="002E1740">
        <w:t xml:space="preserve"> </w:t>
      </w:r>
      <w:r w:rsidRPr="002E1740">
        <w:rPr>
          <w:rStyle w:val="1cs5bdp"/>
        </w:rPr>
        <w:t>nodrošina</w:t>
      </w:r>
      <w:r w:rsidRPr="002E1740">
        <w:t xml:space="preserve"> </w:t>
      </w:r>
      <w:r w:rsidRPr="002E1740">
        <w:rPr>
          <w:rStyle w:val="1cs5bdp"/>
        </w:rPr>
        <w:t>pārskatāmāku</w:t>
      </w:r>
      <w:r w:rsidRPr="002E1740">
        <w:t xml:space="preserve"> </w:t>
      </w:r>
      <w:r w:rsidRPr="002E1740">
        <w:rPr>
          <w:rStyle w:val="1cs5bdp"/>
        </w:rPr>
        <w:t>kapitālsabiedrību</w:t>
      </w:r>
      <w:r w:rsidRPr="002E1740">
        <w:t xml:space="preserve"> </w:t>
      </w:r>
      <w:r w:rsidRPr="002E1740">
        <w:rPr>
          <w:rStyle w:val="1cs5bdp"/>
        </w:rPr>
        <w:t>pārvaldību</w:t>
      </w:r>
      <w:r w:rsidRPr="002E1740">
        <w:t xml:space="preserve"> </w:t>
      </w:r>
      <w:r w:rsidRPr="002E1740">
        <w:rPr>
          <w:rStyle w:val="1cs5bdp"/>
        </w:rPr>
        <w:t>un</w:t>
      </w:r>
      <w:r w:rsidRPr="002E1740">
        <w:t xml:space="preserve"> </w:t>
      </w:r>
      <w:r w:rsidRPr="002E1740">
        <w:rPr>
          <w:rStyle w:val="1cs5bdp"/>
        </w:rPr>
        <w:t>rada</w:t>
      </w:r>
      <w:r w:rsidRPr="002E1740">
        <w:t xml:space="preserve"> </w:t>
      </w:r>
      <w:r w:rsidRPr="002E1740">
        <w:rPr>
          <w:rStyle w:val="1cs5bdp"/>
        </w:rPr>
        <w:t>priekšnoteikumus</w:t>
      </w:r>
      <w:r w:rsidRPr="002E1740">
        <w:t xml:space="preserve"> </w:t>
      </w:r>
      <w:r w:rsidRPr="002E1740">
        <w:rPr>
          <w:rStyle w:val="1cs5bdp"/>
        </w:rPr>
        <w:t>ilgtspējīgai</w:t>
      </w:r>
      <w:r w:rsidRPr="002E1740">
        <w:t xml:space="preserve"> </w:t>
      </w:r>
      <w:r w:rsidRPr="002E1740">
        <w:rPr>
          <w:rStyle w:val="1cs5bdp"/>
        </w:rPr>
        <w:t>attiecīgo</w:t>
      </w:r>
      <w:r w:rsidRPr="002E1740">
        <w:t xml:space="preserve"> </w:t>
      </w:r>
      <w:r w:rsidRPr="002E1740">
        <w:rPr>
          <w:rStyle w:val="xxxjie0"/>
        </w:rPr>
        <w:t>pakalpojumu</w:t>
      </w:r>
      <w:r w:rsidRPr="002E1740">
        <w:t xml:space="preserve"> </w:t>
      </w:r>
      <w:r w:rsidRPr="002E1740">
        <w:rPr>
          <w:rStyle w:val="xxxjie0"/>
        </w:rPr>
        <w:t>attīstībai.</w:t>
      </w:r>
    </w:p>
    <w:p w14:paraId="028C9529" w14:textId="77777777" w:rsidR="00A322AB" w:rsidRPr="002E1740" w:rsidRDefault="00A322AB" w:rsidP="00A322AB">
      <w:pPr>
        <w:pStyle w:val="Default"/>
        <w:ind w:firstLine="720"/>
        <w:jc w:val="both"/>
        <w:rPr>
          <w:color w:val="auto"/>
          <w:lang w:eastAsia="lv-LV"/>
        </w:rPr>
      </w:pPr>
      <w:r w:rsidRPr="002E1740">
        <w:rPr>
          <w:color w:val="auto"/>
        </w:rPr>
        <w:t xml:space="preserve">Publiskas personas kapitāla daļu un kapitālsabiedrību pārvaldības likuma </w:t>
      </w:r>
      <w:r w:rsidRPr="002E1740">
        <w:rPr>
          <w:color w:val="auto"/>
          <w:lang w:eastAsia="lv-LV"/>
        </w:rPr>
        <w:t>130.</w:t>
      </w:r>
      <w:r w:rsidRPr="002E1740">
        <w:rPr>
          <w:color w:val="auto"/>
          <w:vertAlign w:val="superscript"/>
          <w:lang w:eastAsia="lv-LV"/>
        </w:rPr>
        <w:t>1</w:t>
      </w:r>
      <w:r w:rsidRPr="002E1740">
        <w:rPr>
          <w:color w:val="auto"/>
          <w:lang w:eastAsia="lv-LV"/>
        </w:rPr>
        <w:t> panta otrā daļa nosaka, ka publiskas personas kapitālsabiedrības reorganizācijas procesu uzsāk ar publiskas personas augstākās lēmējinstitūcijas lēmumu, kurā norāda:</w:t>
      </w:r>
    </w:p>
    <w:p w14:paraId="6642FDB7" w14:textId="77777777" w:rsidR="00A322AB" w:rsidRPr="002E1740" w:rsidRDefault="00A322AB" w:rsidP="00A322AB">
      <w:pPr>
        <w:shd w:val="clear" w:color="auto" w:fill="FFFFFF"/>
        <w:spacing w:line="293" w:lineRule="atLeast"/>
        <w:jc w:val="both"/>
        <w:rPr>
          <w:lang w:eastAsia="lv-LV"/>
        </w:rPr>
      </w:pPr>
      <w:r w:rsidRPr="002E1740">
        <w:rPr>
          <w:lang w:eastAsia="lv-LV"/>
        </w:rPr>
        <w:t>1) reorganizējamos subjektus;</w:t>
      </w:r>
    </w:p>
    <w:p w14:paraId="330C3BB0" w14:textId="77777777" w:rsidR="00A322AB" w:rsidRPr="002E1740" w:rsidRDefault="00A322AB" w:rsidP="00A322AB">
      <w:pPr>
        <w:shd w:val="clear" w:color="auto" w:fill="FFFFFF"/>
        <w:spacing w:line="293" w:lineRule="atLeast"/>
        <w:jc w:val="both"/>
        <w:rPr>
          <w:lang w:eastAsia="lv-LV"/>
        </w:rPr>
      </w:pPr>
      <w:r w:rsidRPr="002E1740">
        <w:rPr>
          <w:lang w:eastAsia="lv-LV"/>
        </w:rPr>
        <w:t>2) plānoto reorganizācijas veidu;</w:t>
      </w:r>
    </w:p>
    <w:p w14:paraId="775A901F" w14:textId="77777777" w:rsidR="00A322AB" w:rsidRPr="002E1740" w:rsidRDefault="00A322AB" w:rsidP="00A322AB">
      <w:pPr>
        <w:shd w:val="clear" w:color="auto" w:fill="FFFFFF"/>
        <w:spacing w:line="293" w:lineRule="atLeast"/>
        <w:jc w:val="both"/>
        <w:rPr>
          <w:lang w:eastAsia="lv-LV"/>
        </w:rPr>
      </w:pPr>
      <w:r w:rsidRPr="002E1740">
        <w:rPr>
          <w:lang w:eastAsia="lv-LV"/>
        </w:rPr>
        <w:t>3) iegūstošās sabiedrības kapitāla daļu turētāju;</w:t>
      </w:r>
    </w:p>
    <w:p w14:paraId="6857F683" w14:textId="77777777" w:rsidR="00A322AB" w:rsidRPr="002E1740" w:rsidRDefault="00A322AB" w:rsidP="00A322AB">
      <w:pPr>
        <w:shd w:val="clear" w:color="auto" w:fill="FFFFFF"/>
        <w:spacing w:line="293" w:lineRule="atLeast"/>
        <w:jc w:val="both"/>
        <w:rPr>
          <w:lang w:eastAsia="lv-LV"/>
        </w:rPr>
      </w:pPr>
      <w:r w:rsidRPr="002E1740">
        <w:rPr>
          <w:lang w:eastAsia="lv-LV"/>
        </w:rPr>
        <w:t>4) iegūstošās sabiedrības vispārējos stratēģiskos mērķus;</w:t>
      </w:r>
    </w:p>
    <w:p w14:paraId="1198E62B" w14:textId="77777777" w:rsidR="00A322AB" w:rsidRPr="002E1740" w:rsidRDefault="00A322AB" w:rsidP="00A322AB">
      <w:pPr>
        <w:shd w:val="clear" w:color="auto" w:fill="FFFFFF"/>
        <w:spacing w:line="293" w:lineRule="atLeast"/>
        <w:jc w:val="both"/>
        <w:rPr>
          <w:lang w:eastAsia="lv-LV"/>
        </w:rPr>
      </w:pPr>
      <w:r w:rsidRPr="002E1740">
        <w:rPr>
          <w:lang w:eastAsia="lv-LV"/>
        </w:rPr>
        <w:t>5) citus būtiskus reorganizācijas noteikumus, tai skaitā, ja nepieciešams, īpašas reorganizācijas procesā veicamās darbības un to veikšanas termiņus.</w:t>
      </w:r>
    </w:p>
    <w:p w14:paraId="31C2CCA6" w14:textId="77777777" w:rsidR="00A322AB" w:rsidRPr="002E1740" w:rsidRDefault="00A322AB" w:rsidP="00C50DAA">
      <w:pPr>
        <w:tabs>
          <w:tab w:val="right" w:pos="9356"/>
        </w:tabs>
        <w:snapToGrid w:val="0"/>
        <w:jc w:val="both"/>
        <w:rPr>
          <w:bCs/>
        </w:rPr>
      </w:pPr>
      <w:r w:rsidRPr="002E1740">
        <w:rPr>
          <w:bCs/>
        </w:rPr>
        <w:t xml:space="preserve">Atbilstoši šā panta ceturtajai daļai </w:t>
      </w:r>
      <w:r w:rsidRPr="002E1740">
        <w:t>publiskas personas kapitālsabiedrību reorganizācijas procesā iesaistītās publiskas personas kapitālsabiedrības negatavo reorganizācijas prospektu. Līgumu par reorganizāciju revidents nepārbauda.</w:t>
      </w:r>
    </w:p>
    <w:p w14:paraId="1931CBA8" w14:textId="77777777" w:rsidR="00A322AB" w:rsidRPr="002E1740" w:rsidRDefault="00A322AB" w:rsidP="00A322AB">
      <w:pPr>
        <w:tabs>
          <w:tab w:val="right" w:pos="9356"/>
        </w:tabs>
        <w:snapToGrid w:val="0"/>
        <w:ind w:firstLine="720"/>
        <w:jc w:val="both"/>
        <w:rPr>
          <w:bCs/>
        </w:rPr>
      </w:pPr>
      <w:r w:rsidRPr="002E1740">
        <w:t>SIA JK Namu pārvalde (iegūstošā sabiedrība), Sabiedrības ar ierobežotu atbildību “Jēkabpils siltums” (iegūstošā sabiedrība) un Sabiedrības ar ierobežotu atbildību “JĒKABPILS PAKALPOJUMI” (iegūstošā sabiedrība)</w:t>
      </w:r>
      <w:r w:rsidRPr="002E1740">
        <w:rPr>
          <w:bCs/>
        </w:rPr>
        <w:t xml:space="preserve"> juridiskā forma – kapitālsabiedrība (sabiedrība ar ierobežotu atbildību) ir atbilstoša to funkcijām, paredzētajiem stratēģiskajiem mērķiem un uzdevumiem, iegūstošo sabiedrību kapitālu daļu turētājs - Jēkabpils novada pašvaldība.</w:t>
      </w:r>
    </w:p>
    <w:p w14:paraId="265EAD39" w14:textId="77777777" w:rsidR="00A322AB" w:rsidRPr="002E1740" w:rsidRDefault="00A322AB" w:rsidP="00A322AB">
      <w:pPr>
        <w:tabs>
          <w:tab w:val="right" w:pos="9356"/>
        </w:tabs>
        <w:snapToGrid w:val="0"/>
        <w:ind w:firstLine="720"/>
        <w:jc w:val="both"/>
        <w:rPr>
          <w:bCs/>
        </w:rPr>
      </w:pPr>
      <w:r w:rsidRPr="002E1740">
        <w:rPr>
          <w:bCs/>
        </w:rPr>
        <w:t xml:space="preserve">Izvērtējot reorganizācijas procesā iespējamos rīcības variantus ar </w:t>
      </w:r>
      <w:r w:rsidRPr="002E1740">
        <w:t xml:space="preserve">Sabiedrības ar ierobežotu atbildību “Pils rajona Namu pārvalde” (sadalāmā sabiedrība) </w:t>
      </w:r>
      <w:r w:rsidRPr="002E1740">
        <w:rPr>
          <w:bCs/>
        </w:rPr>
        <w:t xml:space="preserve">pamatkapitālu, secināts, ka nepastāv apstākļi, lai obligāti palielinātu iegūstošo sabiedrību pamatkapitālu. Ņemot vērā, ka pamatkapitāla palielināšana prasa ievērojamus finanšu līdzekļus un laiku, lai reorganizācijas process tiktu pabeigts pēc iespējas īsākā laikā, reorganizācijas procesā iegūstošo sabiedrību pamatkapitāls netiks palielināts, nodrošinot, ka </w:t>
      </w:r>
      <w:r w:rsidRPr="002E1740">
        <w:t xml:space="preserve">Sabiedrības ar ierobežotu atbildību “Pils rajona Namu pārvalde” (sadalāmā sabiedrība) </w:t>
      </w:r>
      <w:r w:rsidRPr="002E1740">
        <w:rPr>
          <w:bCs/>
        </w:rPr>
        <w:t>pamatkapitāls tiek uzskaitīts iegūstošo sabiedrību bilancē postenī “Rezerves”, nodrošinot kopējā pašvaldības ieguldījuma uzskaiti un pārskatāmību.</w:t>
      </w:r>
      <w:r w:rsidRPr="002E1740">
        <w:t xml:space="preserve"> Iegūstošo </w:t>
      </w:r>
      <w:r w:rsidRPr="002E1740">
        <w:rPr>
          <w:bCs/>
        </w:rPr>
        <w:t>sabiedrību maksātspēja un saistību izpilde netiek pasliktināta.</w:t>
      </w:r>
    </w:p>
    <w:p w14:paraId="1928183C" w14:textId="77777777" w:rsidR="00A322AB" w:rsidRPr="002E1740" w:rsidRDefault="00A322AB" w:rsidP="00A322AB">
      <w:pPr>
        <w:tabs>
          <w:tab w:val="right" w:pos="9356"/>
        </w:tabs>
        <w:snapToGrid w:val="0"/>
        <w:ind w:firstLine="720"/>
        <w:jc w:val="both"/>
        <w:rPr>
          <w:shd w:val="clear" w:color="auto" w:fill="FFFFFF"/>
        </w:rPr>
      </w:pPr>
      <w:r w:rsidRPr="002E1740">
        <w:rPr>
          <w:bCs/>
        </w:rPr>
        <w:t xml:space="preserve">Pašvaldību likuma 22. panta pirmās daļas 5. punkts nosaka, ka pašvaldības izpilddirektors iesniedz domei priekšlikumus par pašvaldības iestāžu un citu institūciju, kā arī pašvaldības kapitālsabiedrību izveidošanu, reorganizēšanu un likvidēšanu. Attiecīgi </w:t>
      </w:r>
      <w:r w:rsidRPr="002E1740">
        <w:t xml:space="preserve">Pašvaldību likuma 10. panta pirmās daļas 9. punktā noteikts, ka dome ir tiesīga izlemt ikvienu pašvaldības kompetences jautājumu. Tikai domes kompetencē ir </w:t>
      </w:r>
      <w:r w:rsidRPr="002E1740">
        <w:rPr>
          <w:shd w:val="clear" w:color="auto" w:fill="FFFFFF"/>
        </w:rPr>
        <w:t xml:space="preserve">likumā noteiktajā kārtībā izveidot, reorganizēt un likvidēt pašvaldības kapitālsabiedrības un nodibinājumus, kā arī lemt par dalību kapitālsabiedrībās, biedrībās un nodibinājumos. Atbilstoši </w:t>
      </w:r>
      <w:r w:rsidRPr="002E1740">
        <w:t xml:space="preserve">Pašvaldību likuma 73. panta pirmajai daļai </w:t>
      </w:r>
      <w:r w:rsidRPr="002E1740">
        <w:rPr>
          <w:shd w:val="clear" w:color="auto" w:fill="FFFFFF"/>
        </w:rPr>
        <w:t>pašvaldības manta izmantojama pašvaldības administratīvās teritorijas iedzīvotāju interesēs atbilstoši pašvaldības kompetencei, gan nododot to publiskā lietošanā, gan veidojot iestādes, gan dibinot kapitālsabiedrības vai iegūstot dalību kapitālsabiedrībās.</w:t>
      </w:r>
    </w:p>
    <w:p w14:paraId="323675F0" w14:textId="093B57AF" w:rsidR="00A322AB" w:rsidRPr="002E1740" w:rsidRDefault="00A322AB" w:rsidP="00A322AB">
      <w:pPr>
        <w:tabs>
          <w:tab w:val="right" w:pos="9356"/>
        </w:tabs>
        <w:snapToGrid w:val="0"/>
        <w:ind w:firstLine="720"/>
        <w:jc w:val="both"/>
      </w:pPr>
      <w:r w:rsidRPr="002E1740">
        <w:t>Ņemot vērā iepriekš minēto, lai nodrošinātu pārskatāmāku pašvaldības kapitālsabiedrību pārvaldību, efektīvāku resursu izmantošanu, vienotu attiecīgo nozaru attīstības plānošanu un pašvaldības autonomo funkciju kvalitatīvu un nepārtrauktu izpildi</w:t>
      </w:r>
      <w:r w:rsidRPr="002E1740">
        <w:rPr>
          <w:shd w:val="clear" w:color="auto" w:fill="FFFFFF"/>
        </w:rPr>
        <w:t>, pamatojoties uz Pašvaldību likuma 4. panta pirmās daļas 1., 2. un 3. </w:t>
      </w:r>
      <w:r w:rsidRPr="002E1740">
        <w:t xml:space="preserve">punktu, 10. panta pirmās daļas 9. punktu, </w:t>
      </w:r>
      <w:r w:rsidRPr="002E1740">
        <w:rPr>
          <w:bCs/>
        </w:rPr>
        <w:t xml:space="preserve">22. panta pirmās daļas 5. punktu, </w:t>
      </w:r>
      <w:r w:rsidRPr="002E1740">
        <w:t xml:space="preserve">73. panta pirmo daļu, Valsts pārvaldes iekārtas likuma 10. panta desmito daļu, Publiskas personas kapitāla daļu un kapitālsabiedrību pārvaldības likuma 1. panta pirmās daļas 18. punktu, 57. panta pirmās daļas 1. punktu, 65. panta otro daļu, 66. panta pirmās daļas 9. un 10. punktu, </w:t>
      </w:r>
      <w:r w:rsidRPr="002E1740">
        <w:rPr>
          <w:shd w:val="clear" w:color="auto" w:fill="FFFFFF"/>
        </w:rPr>
        <w:t>130.</w:t>
      </w:r>
      <w:r w:rsidRPr="002E1740">
        <w:rPr>
          <w:shd w:val="clear" w:color="auto" w:fill="FFFFFF"/>
          <w:vertAlign w:val="superscript"/>
        </w:rPr>
        <w:t>1</w:t>
      </w:r>
      <w:r w:rsidRPr="002E1740">
        <w:rPr>
          <w:shd w:val="clear" w:color="auto" w:fill="FFFFFF"/>
        </w:rPr>
        <w:t> panta pirmo, otro, ceturto un piekto daļu</w:t>
      </w:r>
      <w:r w:rsidRPr="002E1740">
        <w:t>, Komerclikuma 334. pantu, 336. panta pirmo, otro, ceturto un sesto daļu, ņemot vērā Attīstības un tautsaimniecības komitejas 03.09.202</w:t>
      </w:r>
      <w:r w:rsidR="00CD156E" w:rsidRPr="002E1740">
        <w:t>6</w:t>
      </w:r>
      <w:r w:rsidRPr="002E1740">
        <w:t>. lēmumu (protokols Nr.</w:t>
      </w:r>
      <w:r w:rsidR="0043577D" w:rsidRPr="002E1740">
        <w:t>9</w:t>
      </w:r>
      <w:r w:rsidRPr="002E1740">
        <w:t xml:space="preserve">), Finanšu komitejas </w:t>
      </w:r>
      <w:r w:rsidR="0043577D" w:rsidRPr="002E1740">
        <w:t>10.09</w:t>
      </w:r>
      <w:r w:rsidRPr="002E1740">
        <w:t>.2026. lēmumu (protokols Nr.</w:t>
      </w:r>
      <w:r w:rsidR="0043577D" w:rsidRPr="002E1740">
        <w:t>11</w:t>
      </w:r>
      <w:r w:rsidRPr="002E1740">
        <w:t>),</w:t>
      </w:r>
    </w:p>
    <w:p w14:paraId="6E573E3E" w14:textId="77777777" w:rsidR="00A322AB" w:rsidRPr="002E1740" w:rsidRDefault="00A322AB" w:rsidP="00A322AB">
      <w:pPr>
        <w:tabs>
          <w:tab w:val="right" w:pos="9356"/>
        </w:tabs>
        <w:snapToGrid w:val="0"/>
        <w:ind w:firstLine="720"/>
        <w:jc w:val="both"/>
      </w:pPr>
    </w:p>
    <w:p w14:paraId="23FBCA5C" w14:textId="77777777" w:rsidR="00A322AB" w:rsidRPr="002E1740" w:rsidRDefault="00A322AB" w:rsidP="00A322AB">
      <w:pPr>
        <w:tabs>
          <w:tab w:val="right" w:pos="9356"/>
        </w:tabs>
        <w:snapToGrid w:val="0"/>
        <w:ind w:firstLine="720"/>
        <w:jc w:val="center"/>
      </w:pPr>
      <w:r w:rsidRPr="002E1740">
        <w:t>Jēkabpils novada dome nolemj:</w:t>
      </w:r>
    </w:p>
    <w:p w14:paraId="1099A631" w14:textId="77777777" w:rsidR="001B2B87" w:rsidRPr="002E1740" w:rsidRDefault="001B2B87" w:rsidP="006232F5">
      <w:pPr>
        <w:pStyle w:val="naisc"/>
        <w:spacing w:before="0" w:beforeAutospacing="0" w:after="0" w:afterAutospacing="0"/>
        <w:ind w:right="43"/>
        <w:jc w:val="both"/>
        <w:rPr>
          <w:bCs/>
        </w:rPr>
      </w:pPr>
    </w:p>
    <w:p w14:paraId="2ACAA798" w14:textId="798EE797" w:rsidR="00A322AB" w:rsidRPr="002E1740" w:rsidRDefault="00A322AB" w:rsidP="00351DD3">
      <w:pPr>
        <w:pStyle w:val="Sarakstarindkopa"/>
        <w:numPr>
          <w:ilvl w:val="0"/>
          <w:numId w:val="5"/>
        </w:numPr>
        <w:tabs>
          <w:tab w:val="left" w:pos="284"/>
          <w:tab w:val="left" w:pos="426"/>
          <w:tab w:val="left" w:pos="851"/>
          <w:tab w:val="left" w:pos="1134"/>
        </w:tabs>
        <w:snapToGrid w:val="0"/>
        <w:ind w:left="284" w:hanging="284"/>
        <w:contextualSpacing/>
        <w:jc w:val="both"/>
        <w:rPr>
          <w:bCs/>
        </w:rPr>
      </w:pPr>
      <w:r w:rsidRPr="002E1740">
        <w:rPr>
          <w:rFonts w:cs="Tahoma"/>
          <w:bCs/>
        </w:rPr>
        <w:t xml:space="preserve">Uzsākt </w:t>
      </w:r>
      <w:r w:rsidRPr="002E1740">
        <w:t xml:space="preserve">Sabiedrības ar ierobežotu atbildību “Pils rajona Namu pārvalde”, vienotais reģistrācijas numurs 45403004912 reorganizāciju, to sadalot sašķelšanas ceļā, kur Sabiedrības ar ierobežotu atbildību “Pils rajona Namu pārvalde” </w:t>
      </w:r>
      <w:r w:rsidR="00964C43" w:rsidRPr="002E1740">
        <w:t xml:space="preserve">visu </w:t>
      </w:r>
      <w:r w:rsidRPr="002E1740">
        <w:t>mantu</w:t>
      </w:r>
      <w:r w:rsidR="00964C43" w:rsidRPr="002E1740">
        <w:t xml:space="preserve"> un saistības</w:t>
      </w:r>
      <w:r w:rsidRPr="002E1740">
        <w:t>, kas nepieciešama:</w:t>
      </w:r>
    </w:p>
    <w:p w14:paraId="3B8C4B29" w14:textId="1D5B1686" w:rsidR="00A322AB" w:rsidRPr="002E1740" w:rsidRDefault="00A322AB" w:rsidP="00351DD3">
      <w:pPr>
        <w:pStyle w:val="Sarakstarindkopa"/>
        <w:numPr>
          <w:ilvl w:val="1"/>
          <w:numId w:val="5"/>
        </w:numPr>
        <w:tabs>
          <w:tab w:val="left" w:pos="284"/>
          <w:tab w:val="left" w:pos="426"/>
        </w:tabs>
        <w:snapToGrid w:val="0"/>
        <w:ind w:left="284" w:hanging="284"/>
        <w:contextualSpacing/>
        <w:jc w:val="both"/>
        <w:rPr>
          <w:bCs/>
        </w:rPr>
      </w:pPr>
      <w:r w:rsidRPr="002E1740">
        <w:rPr>
          <w:rFonts w:eastAsia="Calibri"/>
          <w:lang w:eastAsia="x-none"/>
        </w:rPr>
        <w:t xml:space="preserve">pašvaldības dzīvojamā fonda un </w:t>
      </w:r>
      <w:r w:rsidRPr="002E1740">
        <w:t xml:space="preserve">daudzdzīvokļu dzīvojamo māju pārvaldīšanas pakalpojuma sniegšanai, nodot SIA JK Namu pārvalde, vienotais reģistrācijas numurs 45403000484 (turpmāk </w:t>
      </w:r>
      <w:r w:rsidR="000E5FBE">
        <w:t xml:space="preserve">arī </w:t>
      </w:r>
      <w:r w:rsidRPr="002E1740">
        <w:t>– Iegūstošā sabiedrība 1);</w:t>
      </w:r>
    </w:p>
    <w:p w14:paraId="102C2EAD" w14:textId="68F868BE" w:rsidR="00A322AB" w:rsidRPr="002E1740" w:rsidRDefault="00A322AB" w:rsidP="00351DD3">
      <w:pPr>
        <w:pStyle w:val="Sarakstarindkopa"/>
        <w:numPr>
          <w:ilvl w:val="1"/>
          <w:numId w:val="5"/>
        </w:numPr>
        <w:tabs>
          <w:tab w:val="left" w:pos="284"/>
          <w:tab w:val="left" w:pos="426"/>
        </w:tabs>
        <w:snapToGrid w:val="0"/>
        <w:ind w:left="284" w:hanging="284"/>
        <w:contextualSpacing/>
        <w:jc w:val="both"/>
        <w:rPr>
          <w:bCs/>
        </w:rPr>
      </w:pPr>
      <w:r w:rsidRPr="002E1740">
        <w:rPr>
          <w:rFonts w:cs="Tahoma"/>
          <w:bCs/>
        </w:rPr>
        <w:t>siltumapgādes pakalpojuma sniegšanai, nodot</w:t>
      </w:r>
      <w:r w:rsidRPr="002E1740">
        <w:t xml:space="preserve"> Sabiedrībai ar ierobežotu atbildību “Jēkabpils siltums”, vienotais reģistrācijas numurs  40003007778 (turpmāk </w:t>
      </w:r>
      <w:r w:rsidR="000E5FBE">
        <w:t xml:space="preserve">arī </w:t>
      </w:r>
      <w:r w:rsidRPr="002E1740">
        <w:t>– Iegūstošā sabiedrība 2);</w:t>
      </w:r>
    </w:p>
    <w:p w14:paraId="0A0760F8" w14:textId="1119A76B" w:rsidR="00A322AB" w:rsidRPr="002E1740" w:rsidRDefault="00A322AB" w:rsidP="00351DD3">
      <w:pPr>
        <w:pStyle w:val="Sarakstarindkopa"/>
        <w:numPr>
          <w:ilvl w:val="1"/>
          <w:numId w:val="5"/>
        </w:numPr>
        <w:tabs>
          <w:tab w:val="left" w:pos="284"/>
          <w:tab w:val="left" w:pos="426"/>
        </w:tabs>
        <w:snapToGrid w:val="0"/>
        <w:ind w:left="284" w:hanging="284"/>
        <w:contextualSpacing/>
        <w:jc w:val="both"/>
        <w:rPr>
          <w:bCs/>
        </w:rPr>
      </w:pPr>
      <w:r w:rsidRPr="002E1740">
        <w:rPr>
          <w:rFonts w:cs="Tahoma"/>
          <w:bCs/>
        </w:rPr>
        <w:t>pašvaldības īpašumā esošo ceļu uzturēšanai, nodot</w:t>
      </w:r>
      <w:r w:rsidRPr="002E1740">
        <w:t xml:space="preserve"> Sabiedrībai ar ierobežotu atbildību “JĒKABPILS PAKALPOJUMI”, vienotais reģistrācijas numurs  45403006010 (turpmāk</w:t>
      </w:r>
      <w:r w:rsidR="000E5FBE">
        <w:t xml:space="preserve"> arī</w:t>
      </w:r>
      <w:r w:rsidRPr="002E1740">
        <w:t xml:space="preserve"> – Iegūstošā sabiedrība 3).</w:t>
      </w:r>
    </w:p>
    <w:p w14:paraId="581FAD75" w14:textId="77777777" w:rsidR="00A322AB" w:rsidRPr="002E1740" w:rsidRDefault="00A322AB" w:rsidP="00351DD3">
      <w:pPr>
        <w:pStyle w:val="Sarakstarindkopa"/>
        <w:numPr>
          <w:ilvl w:val="0"/>
          <w:numId w:val="5"/>
        </w:numPr>
        <w:tabs>
          <w:tab w:val="left" w:pos="284"/>
          <w:tab w:val="left" w:pos="426"/>
        </w:tabs>
        <w:snapToGrid w:val="0"/>
        <w:contextualSpacing/>
        <w:jc w:val="both"/>
        <w:rPr>
          <w:bCs/>
        </w:rPr>
      </w:pPr>
      <w:r w:rsidRPr="002E1740">
        <w:t xml:space="preserve">Iegūstošās sabiedrības 1, Iegūstošās sabiedrības 2 un Iegūstošās sabiedrības 3 kapitāla daļu turētājs ir </w:t>
      </w:r>
      <w:r w:rsidRPr="002E1740">
        <w:rPr>
          <w:bCs/>
        </w:rPr>
        <w:t>Jēkabpils novada pašvaldība, reģistrācijas Nr.</w:t>
      </w:r>
      <w:r w:rsidRPr="002E1740">
        <w:t> </w:t>
      </w:r>
      <w:r w:rsidRPr="002E1740">
        <w:rPr>
          <w:bCs/>
        </w:rPr>
        <w:t>90000024205.</w:t>
      </w:r>
    </w:p>
    <w:p w14:paraId="524E5784" w14:textId="77777777" w:rsidR="00A322AB" w:rsidRPr="002E1740" w:rsidRDefault="00A322AB" w:rsidP="00351DD3">
      <w:pPr>
        <w:pStyle w:val="Sarakstarindkopa"/>
        <w:numPr>
          <w:ilvl w:val="0"/>
          <w:numId w:val="5"/>
        </w:numPr>
        <w:tabs>
          <w:tab w:val="left" w:pos="284"/>
          <w:tab w:val="left" w:pos="426"/>
        </w:tabs>
        <w:snapToGrid w:val="0"/>
        <w:contextualSpacing/>
        <w:jc w:val="both"/>
        <w:rPr>
          <w:bCs/>
        </w:rPr>
      </w:pPr>
      <w:r w:rsidRPr="002E1740">
        <w:t>Noteikt šādus reorganizācijas nosacījumus:</w:t>
      </w:r>
    </w:p>
    <w:p w14:paraId="22804004" w14:textId="77777777" w:rsidR="00A322AB" w:rsidRPr="002E1740" w:rsidRDefault="00A322AB" w:rsidP="00351DD3">
      <w:pPr>
        <w:pStyle w:val="Sarakstarindkopa"/>
        <w:numPr>
          <w:ilvl w:val="1"/>
          <w:numId w:val="5"/>
        </w:numPr>
        <w:tabs>
          <w:tab w:val="left" w:pos="284"/>
          <w:tab w:val="left" w:pos="426"/>
        </w:tabs>
        <w:snapToGrid w:val="0"/>
        <w:ind w:left="284" w:hanging="284"/>
        <w:contextualSpacing/>
        <w:jc w:val="both"/>
        <w:rPr>
          <w:bCs/>
        </w:rPr>
      </w:pPr>
      <w:r w:rsidRPr="002E1740">
        <w:t>Iegūstošās sabiedrības 1, Iegūstošās sabiedrības 2 un Iegūstošās sabiedrības 3</w:t>
      </w:r>
      <w:r w:rsidRPr="002E1740">
        <w:rPr>
          <w:bCs/>
        </w:rPr>
        <w:t xml:space="preserve"> pamatkapitāls netiek palielināts;</w:t>
      </w:r>
    </w:p>
    <w:p w14:paraId="2D24A3DC" w14:textId="77777777" w:rsidR="00A322AB" w:rsidRPr="002E1740" w:rsidRDefault="00A322AB" w:rsidP="00A10E9E">
      <w:pPr>
        <w:pStyle w:val="Sarakstarindkopa"/>
        <w:numPr>
          <w:ilvl w:val="1"/>
          <w:numId w:val="5"/>
        </w:numPr>
        <w:tabs>
          <w:tab w:val="left" w:pos="426"/>
        </w:tabs>
        <w:snapToGrid w:val="0"/>
        <w:ind w:left="426" w:hanging="426"/>
        <w:contextualSpacing/>
        <w:jc w:val="both"/>
        <w:rPr>
          <w:bCs/>
        </w:rPr>
      </w:pPr>
      <w:r w:rsidRPr="002E1740">
        <w:t>Jēkabpils novada pašvaldība kā vienīgais Iegūstošās sabiedrības 1, Iegūstošās sabiedrības 2 un Iegūstošās sabiedrības 3</w:t>
      </w:r>
      <w:r w:rsidRPr="002E1740">
        <w:rPr>
          <w:bCs/>
        </w:rPr>
        <w:t xml:space="preserve"> </w:t>
      </w:r>
      <w:r w:rsidRPr="002E1740">
        <w:t>dalībnieks iegūs tiesības uz iegūstošo sabiedrību dividendēm (ja tādas ir) ar reorganizācijas spēkā stāšanās dienu;</w:t>
      </w:r>
    </w:p>
    <w:p w14:paraId="71AEF08E" w14:textId="3E0E364E" w:rsidR="00A322AB" w:rsidRPr="002E1740" w:rsidRDefault="00A322AB" w:rsidP="00351DD3">
      <w:pPr>
        <w:pStyle w:val="Sarakstarindkopa"/>
        <w:numPr>
          <w:ilvl w:val="1"/>
          <w:numId w:val="5"/>
        </w:numPr>
        <w:snapToGrid w:val="0"/>
        <w:ind w:left="426" w:hanging="426"/>
        <w:contextualSpacing/>
        <w:jc w:val="both"/>
        <w:rPr>
          <w:bCs/>
        </w:rPr>
      </w:pPr>
      <w:r w:rsidRPr="002E1740">
        <w:rPr>
          <w:bCs/>
        </w:rPr>
        <w:t xml:space="preserve">diena, ar kuru </w:t>
      </w:r>
      <w:r w:rsidRPr="002E1740">
        <w:t>Sabiedrības ar ierobežotu atbildību “Pils rajona Namu pārvalde”</w:t>
      </w:r>
      <w:r w:rsidRPr="002E1740">
        <w:rPr>
          <w:bCs/>
        </w:rPr>
        <w:t xml:space="preserve"> darījumi </w:t>
      </w:r>
      <w:r w:rsidRPr="002E1740">
        <w:t>Iegūstošās sabiedrības 1, Iegūstošās sabiedrības 2 un Iegūstošās sabiedrības 3</w:t>
      </w:r>
      <w:r w:rsidRPr="002E1740">
        <w:rPr>
          <w:bCs/>
        </w:rPr>
        <w:t xml:space="preserve"> grāmatvedībā tiks uzskatīti par iegūstošo sabiedrību darījumiem ir</w:t>
      </w:r>
      <w:r w:rsidR="009E59C8" w:rsidRPr="002E1740">
        <w:rPr>
          <w:bCs/>
        </w:rPr>
        <w:t xml:space="preserve"> </w:t>
      </w:r>
      <w:r w:rsidRPr="002E1740">
        <w:rPr>
          <w:bCs/>
        </w:rPr>
        <w:t>2027.</w:t>
      </w:r>
      <w:r w:rsidR="009E59C8" w:rsidRPr="002E1740">
        <w:rPr>
          <w:bCs/>
        </w:rPr>
        <w:t> gada 1. maijs</w:t>
      </w:r>
      <w:r w:rsidRPr="002E1740">
        <w:rPr>
          <w:bCs/>
        </w:rPr>
        <w:t>;</w:t>
      </w:r>
    </w:p>
    <w:p w14:paraId="5F4F7C48" w14:textId="46088F89" w:rsidR="00A322AB" w:rsidRPr="002E1740" w:rsidRDefault="00A322AB" w:rsidP="00351DD3">
      <w:pPr>
        <w:pStyle w:val="Sarakstarindkopa"/>
        <w:numPr>
          <w:ilvl w:val="1"/>
          <w:numId w:val="5"/>
        </w:numPr>
        <w:snapToGrid w:val="0"/>
        <w:ind w:left="426" w:hanging="426"/>
        <w:contextualSpacing/>
        <w:jc w:val="both"/>
        <w:rPr>
          <w:bCs/>
        </w:rPr>
      </w:pPr>
      <w:r w:rsidRPr="002E1740">
        <w:rPr>
          <w:bCs/>
        </w:rPr>
        <w:t xml:space="preserve">saistības, kuras izriet no darba tiesiskajām attiecībām ar </w:t>
      </w:r>
      <w:r w:rsidRPr="002E1740">
        <w:t xml:space="preserve">Sabiedrību ar ierobežotu atbildību “Pils rajona Namu pārvalde” </w:t>
      </w:r>
      <w:r w:rsidRPr="002E1740">
        <w:rPr>
          <w:bCs/>
        </w:rPr>
        <w:t xml:space="preserve">pārņem </w:t>
      </w:r>
      <w:r w:rsidR="00E04743" w:rsidRPr="002E1740">
        <w:rPr>
          <w:bCs/>
        </w:rPr>
        <w:t xml:space="preserve">iegūstošās sabiedrības </w:t>
      </w:r>
      <w:r w:rsidRPr="002E1740">
        <w:rPr>
          <w:bCs/>
        </w:rPr>
        <w:t>atbilstoši katras iegūstošās sabiedrības pamatdarbības  veidam un šā lēmuma 1.1., 1.2. un 1.3. punktā noteiktajam</w:t>
      </w:r>
      <w:r w:rsidR="00E04743" w:rsidRPr="002E1740">
        <w:rPr>
          <w:bCs/>
        </w:rPr>
        <w:t>;</w:t>
      </w:r>
    </w:p>
    <w:p w14:paraId="075FCA60" w14:textId="77777777" w:rsidR="00A322AB" w:rsidRPr="002E1740" w:rsidRDefault="00A322AB" w:rsidP="00351DD3">
      <w:pPr>
        <w:pStyle w:val="Sarakstarindkopa"/>
        <w:numPr>
          <w:ilvl w:val="1"/>
          <w:numId w:val="5"/>
        </w:numPr>
        <w:snapToGrid w:val="0"/>
        <w:ind w:left="426" w:hanging="426"/>
        <w:contextualSpacing/>
        <w:jc w:val="both"/>
        <w:rPr>
          <w:bCs/>
        </w:rPr>
      </w:pPr>
      <w:r w:rsidRPr="002E1740">
        <w:t>tiesības Sabiedrības ar ierobežotu atbildību “Pils rajona Namu pārvalde” pārraudzības institūciju un izpildinstitūciju locekļiem, netiek piešķirtas;</w:t>
      </w:r>
    </w:p>
    <w:p w14:paraId="72E2CA3F" w14:textId="0B7B051A" w:rsidR="009E59C8" w:rsidRPr="002E1740" w:rsidRDefault="009E59C8" w:rsidP="00351DD3">
      <w:pPr>
        <w:pStyle w:val="Sarakstarindkopa"/>
        <w:numPr>
          <w:ilvl w:val="1"/>
          <w:numId w:val="5"/>
        </w:numPr>
        <w:snapToGrid w:val="0"/>
        <w:ind w:left="426" w:hanging="426"/>
        <w:contextualSpacing/>
        <w:jc w:val="both"/>
        <w:rPr>
          <w:bCs/>
        </w:rPr>
      </w:pPr>
      <w:r w:rsidRPr="002E1740">
        <w:rPr>
          <w:bCs/>
        </w:rPr>
        <w:t>līdz 2027. gada 30. jūnijam pabeigt reorganizāciju, nodrošinot attiecīgo ierakstu izdarīšanu Latvijas Republikas Uzņēmumu reģistra komercreģistrā par visām reorganizācijas procesā iesaistītajām sabiedrībām.</w:t>
      </w:r>
    </w:p>
    <w:p w14:paraId="00E36DCA" w14:textId="0E2BA9A4" w:rsidR="00A322AB" w:rsidRPr="002E1740" w:rsidRDefault="00A322AB" w:rsidP="00351DD3">
      <w:pPr>
        <w:pStyle w:val="Sarakstarindkopa"/>
        <w:numPr>
          <w:ilvl w:val="1"/>
          <w:numId w:val="5"/>
        </w:numPr>
        <w:snapToGrid w:val="0"/>
        <w:ind w:left="426" w:hanging="426"/>
        <w:contextualSpacing/>
        <w:jc w:val="both"/>
        <w:rPr>
          <w:bCs/>
        </w:rPr>
      </w:pPr>
      <w:r w:rsidRPr="002E1740">
        <w:t>citus normatīvajos aktos noteiktos nosacījumus nosaka dalībnieku sapulce</w:t>
      </w:r>
      <w:r w:rsidR="009E59C8" w:rsidRPr="002E1740">
        <w:t>.</w:t>
      </w:r>
    </w:p>
    <w:p w14:paraId="2FF7989A" w14:textId="77777777" w:rsidR="00A322AB" w:rsidRPr="002E1740" w:rsidRDefault="00A322AB" w:rsidP="00351DD3">
      <w:pPr>
        <w:pStyle w:val="Sarakstarindkopa"/>
        <w:numPr>
          <w:ilvl w:val="0"/>
          <w:numId w:val="5"/>
        </w:numPr>
        <w:contextualSpacing/>
        <w:jc w:val="both"/>
        <w:rPr>
          <w:bCs/>
        </w:rPr>
      </w:pPr>
      <w:r w:rsidRPr="002E1740">
        <w:rPr>
          <w:bCs/>
        </w:rPr>
        <w:t xml:space="preserve">Noteikt </w:t>
      </w:r>
      <w:r w:rsidRPr="002E1740">
        <w:t>Iegūstošās sabiedrības 1</w:t>
      </w:r>
      <w:r w:rsidRPr="002E1740">
        <w:rPr>
          <w:bCs/>
        </w:rPr>
        <w:t xml:space="preserve"> </w:t>
      </w:r>
      <w:r w:rsidRPr="002E1740">
        <w:rPr>
          <w:rFonts w:eastAsia="Calibri"/>
          <w:lang w:eastAsia="x-none"/>
        </w:rPr>
        <w:t>vispārējos stratēģiskos mērķus:</w:t>
      </w:r>
    </w:p>
    <w:p w14:paraId="48A62AF5" w14:textId="77777777" w:rsidR="00A322AB" w:rsidRPr="002E1740" w:rsidRDefault="00A322AB" w:rsidP="00351DD3">
      <w:pPr>
        <w:pStyle w:val="Sarakstarindkopa"/>
        <w:numPr>
          <w:ilvl w:val="1"/>
          <w:numId w:val="5"/>
        </w:numPr>
        <w:tabs>
          <w:tab w:val="left" w:pos="426"/>
        </w:tabs>
        <w:ind w:left="284" w:hanging="284"/>
        <w:contextualSpacing/>
        <w:jc w:val="both"/>
        <w:rPr>
          <w:bCs/>
        </w:rPr>
      </w:pPr>
      <w:r w:rsidRPr="002E1740">
        <w:rPr>
          <w:bCs/>
        </w:rPr>
        <w:t>Pašvaldības īpašumā esošā dzīvojamā fonda, kā arī daudzdzīvokļu dzīvojamo māju kvalitatīva apsaimniekošana un pārvaldīšana;</w:t>
      </w:r>
    </w:p>
    <w:p w14:paraId="29CAC445" w14:textId="77777777" w:rsidR="00A322AB" w:rsidRPr="002E1740" w:rsidRDefault="00A322AB" w:rsidP="00351DD3">
      <w:pPr>
        <w:pStyle w:val="Sarakstarindkopa"/>
        <w:numPr>
          <w:ilvl w:val="1"/>
          <w:numId w:val="5"/>
        </w:numPr>
        <w:tabs>
          <w:tab w:val="left" w:pos="426"/>
        </w:tabs>
        <w:ind w:left="284" w:hanging="284"/>
        <w:contextualSpacing/>
        <w:jc w:val="both"/>
        <w:rPr>
          <w:bCs/>
        </w:rPr>
      </w:pPr>
      <w:r w:rsidRPr="002E1740">
        <w:rPr>
          <w:bCs/>
        </w:rPr>
        <w:t>Energoefektīvu pasākumu ieviešana;</w:t>
      </w:r>
    </w:p>
    <w:p w14:paraId="62D86355" w14:textId="77777777" w:rsidR="00A322AB" w:rsidRPr="002E1740" w:rsidRDefault="00A322AB" w:rsidP="00351DD3">
      <w:pPr>
        <w:pStyle w:val="Sarakstarindkopa"/>
        <w:numPr>
          <w:ilvl w:val="1"/>
          <w:numId w:val="5"/>
        </w:numPr>
        <w:tabs>
          <w:tab w:val="left" w:pos="426"/>
        </w:tabs>
        <w:ind w:left="284" w:hanging="284"/>
        <w:contextualSpacing/>
        <w:jc w:val="both"/>
        <w:rPr>
          <w:bCs/>
        </w:rPr>
      </w:pPr>
      <w:r w:rsidRPr="002E1740">
        <w:rPr>
          <w:bCs/>
        </w:rPr>
        <w:t xml:space="preserve">Vidi saudzējošas un resursu taupošas infrastruktūras attīstība. </w:t>
      </w:r>
    </w:p>
    <w:p w14:paraId="22678CAC" w14:textId="77777777" w:rsidR="00A322AB" w:rsidRPr="002E1740" w:rsidRDefault="00A322AB" w:rsidP="00351DD3">
      <w:pPr>
        <w:pStyle w:val="Sarakstarindkopa"/>
        <w:numPr>
          <w:ilvl w:val="0"/>
          <w:numId w:val="5"/>
        </w:numPr>
        <w:jc w:val="both"/>
        <w:rPr>
          <w:bCs/>
        </w:rPr>
      </w:pPr>
      <w:r w:rsidRPr="002E1740">
        <w:rPr>
          <w:bCs/>
        </w:rPr>
        <w:t>Noteikt Iegūstošās sabiedrības 2 vispārējos stratēģiskos mērķus:</w:t>
      </w:r>
    </w:p>
    <w:p w14:paraId="798C5F53" w14:textId="77777777" w:rsidR="00A322AB" w:rsidRPr="002E1740" w:rsidRDefault="00A322AB" w:rsidP="00A10E9E">
      <w:pPr>
        <w:pStyle w:val="Sarakstarindkopa"/>
        <w:numPr>
          <w:ilvl w:val="1"/>
          <w:numId w:val="5"/>
        </w:numPr>
        <w:tabs>
          <w:tab w:val="left" w:pos="426"/>
        </w:tabs>
        <w:ind w:left="426" w:hanging="426"/>
        <w:jc w:val="both"/>
        <w:rPr>
          <w:bCs/>
        </w:rPr>
      </w:pPr>
      <w:r w:rsidRPr="002E1740">
        <w:rPr>
          <w:rFonts w:eastAsia="Calibri"/>
          <w:lang w:eastAsia="x-none"/>
        </w:rPr>
        <w:t>Ilgtermiņā nodrošināt nepārtrauktu un kvalitatīvu siltumapgādes pakalpojumu pieejamību un sniegšanu fiziskām un juridiskām personām;</w:t>
      </w:r>
    </w:p>
    <w:p w14:paraId="1931DFE0" w14:textId="77777777" w:rsidR="00A322AB" w:rsidRPr="002E1740" w:rsidRDefault="00A322AB" w:rsidP="00A10E9E">
      <w:pPr>
        <w:pStyle w:val="Sarakstarindkopa"/>
        <w:numPr>
          <w:ilvl w:val="1"/>
          <w:numId w:val="5"/>
        </w:numPr>
        <w:tabs>
          <w:tab w:val="left" w:pos="426"/>
        </w:tabs>
        <w:ind w:left="426" w:hanging="426"/>
        <w:jc w:val="both"/>
        <w:rPr>
          <w:bCs/>
        </w:rPr>
      </w:pPr>
      <w:r w:rsidRPr="002E1740">
        <w:rPr>
          <w:rFonts w:eastAsia="Calibri"/>
          <w:lang w:eastAsia="x-none"/>
        </w:rPr>
        <w:t>Nodrošināt maģistrālo siltumapgādes  infrastruktūras uzturēšanu un paplašināšanu, tās pieejamību siltumenerģijas ražotājiem;</w:t>
      </w:r>
    </w:p>
    <w:p w14:paraId="29665D6F" w14:textId="3FE0CE1F" w:rsidR="00A322AB" w:rsidRPr="002E1740" w:rsidRDefault="00A322AB" w:rsidP="00A10E9E">
      <w:pPr>
        <w:pStyle w:val="Sarakstarindkopa"/>
        <w:numPr>
          <w:ilvl w:val="1"/>
          <w:numId w:val="5"/>
        </w:numPr>
        <w:tabs>
          <w:tab w:val="left" w:pos="426"/>
        </w:tabs>
        <w:ind w:left="426" w:hanging="426"/>
        <w:jc w:val="both"/>
        <w:rPr>
          <w:bCs/>
        </w:rPr>
      </w:pPr>
      <w:r w:rsidRPr="002E1740">
        <w:rPr>
          <w:rFonts w:eastAsia="Calibri"/>
          <w:bCs/>
          <w:lang w:eastAsia="x-none"/>
        </w:rPr>
        <w:t>2030.</w:t>
      </w:r>
      <w:r w:rsidR="00E04743" w:rsidRPr="002E1740">
        <w:rPr>
          <w:rFonts w:eastAsia="Calibri"/>
          <w:bCs/>
          <w:lang w:eastAsia="x-none"/>
        </w:rPr>
        <w:t> </w:t>
      </w:r>
      <w:r w:rsidRPr="002E1740">
        <w:rPr>
          <w:rFonts w:eastAsia="Calibri"/>
          <w:bCs/>
          <w:lang w:eastAsia="x-none"/>
        </w:rPr>
        <w:t>gadā sasniegt, ka siltumenerģijas ražošanā no kopējā kurināmā apjoma 20 %</w:t>
      </w:r>
      <w:r w:rsidRPr="002E1740">
        <w:rPr>
          <w:rFonts w:eastAsia="Calibri"/>
          <w:bCs/>
          <w:color w:val="FF0000"/>
          <w:lang w:eastAsia="x-none"/>
        </w:rPr>
        <w:t xml:space="preserve"> </w:t>
      </w:r>
      <w:r w:rsidRPr="002E1740">
        <w:rPr>
          <w:rFonts w:eastAsia="Calibri"/>
          <w:bCs/>
          <w:lang w:eastAsia="x-none"/>
        </w:rPr>
        <w:t>tiek izmantoti atjaunojamie energoresursi</w:t>
      </w:r>
      <w:r w:rsidRPr="002E1740">
        <w:rPr>
          <w:rFonts w:eastAsia="Calibri"/>
          <w:lang w:eastAsia="x-none"/>
        </w:rPr>
        <w:t>;</w:t>
      </w:r>
    </w:p>
    <w:p w14:paraId="571B229F" w14:textId="77777777" w:rsidR="00A322AB" w:rsidRPr="002E1740" w:rsidRDefault="00A322AB" w:rsidP="00351DD3">
      <w:pPr>
        <w:pStyle w:val="Sarakstarindkopa"/>
        <w:numPr>
          <w:ilvl w:val="1"/>
          <w:numId w:val="5"/>
        </w:numPr>
        <w:tabs>
          <w:tab w:val="left" w:pos="426"/>
        </w:tabs>
        <w:ind w:left="284" w:hanging="284"/>
        <w:jc w:val="both"/>
        <w:rPr>
          <w:bCs/>
        </w:rPr>
      </w:pPr>
      <w:r w:rsidRPr="002E1740">
        <w:rPr>
          <w:rFonts w:eastAsia="Calibri"/>
          <w:lang w:eastAsia="x-none"/>
        </w:rPr>
        <w:t>Vidi saudzējošas un resursu taupošas infrastruktūras attīstība.</w:t>
      </w:r>
    </w:p>
    <w:p w14:paraId="470C098C" w14:textId="77777777" w:rsidR="00A322AB" w:rsidRPr="002E1740" w:rsidRDefault="00A322AB" w:rsidP="00351DD3">
      <w:pPr>
        <w:pStyle w:val="Sarakstarindkopa"/>
        <w:numPr>
          <w:ilvl w:val="0"/>
          <w:numId w:val="5"/>
        </w:numPr>
        <w:jc w:val="both"/>
        <w:rPr>
          <w:bCs/>
        </w:rPr>
      </w:pPr>
      <w:r w:rsidRPr="002E1740">
        <w:rPr>
          <w:bCs/>
        </w:rPr>
        <w:t>Noteikt Iegūstošās sabiedrības 3 vispārējos stratēģiskos mērķus:</w:t>
      </w:r>
    </w:p>
    <w:p w14:paraId="33D72D41" w14:textId="77777777" w:rsidR="00A322AB" w:rsidRPr="002E1740" w:rsidRDefault="00A322AB" w:rsidP="00351DD3">
      <w:pPr>
        <w:pStyle w:val="Sarakstarindkopa"/>
        <w:numPr>
          <w:ilvl w:val="1"/>
          <w:numId w:val="5"/>
        </w:numPr>
        <w:ind w:left="426" w:hanging="426"/>
        <w:jc w:val="both"/>
        <w:rPr>
          <w:bCs/>
        </w:rPr>
      </w:pPr>
      <w:r w:rsidRPr="002E1740">
        <w:rPr>
          <w:bCs/>
        </w:rPr>
        <w:t>Nodrošināt kvalitatīvus sadzīves atkritumu apsaimniekošanas pakalpojumus atbilstoši normatīvo aktu prasībām un saistošajiem noteikumiem;</w:t>
      </w:r>
    </w:p>
    <w:p w14:paraId="60EFF7F2" w14:textId="77777777" w:rsidR="00A322AB" w:rsidRPr="002E1740" w:rsidRDefault="00A322AB" w:rsidP="00351DD3">
      <w:pPr>
        <w:pStyle w:val="Sarakstarindkopa"/>
        <w:numPr>
          <w:ilvl w:val="1"/>
          <w:numId w:val="5"/>
        </w:numPr>
        <w:ind w:left="426" w:hanging="426"/>
        <w:jc w:val="both"/>
        <w:rPr>
          <w:bCs/>
        </w:rPr>
      </w:pPr>
      <w:r w:rsidRPr="002E1740">
        <w:rPr>
          <w:bCs/>
        </w:rPr>
        <w:t>Gādāt par pilsētas administratīvās teritorijas labiekārtošanu un sanitāro tīrību.</w:t>
      </w:r>
    </w:p>
    <w:p w14:paraId="7107D6E1" w14:textId="204C485F" w:rsidR="00A322AB" w:rsidRPr="002E1740" w:rsidRDefault="00A322AB" w:rsidP="00351DD3">
      <w:pPr>
        <w:pStyle w:val="Sarakstarindkopa"/>
        <w:numPr>
          <w:ilvl w:val="0"/>
          <w:numId w:val="5"/>
        </w:numPr>
        <w:contextualSpacing/>
        <w:jc w:val="both"/>
        <w:rPr>
          <w:bCs/>
        </w:rPr>
      </w:pPr>
      <w:r w:rsidRPr="002E1740">
        <w:rPr>
          <w:bCs/>
        </w:rPr>
        <w:t>Uzdot kapitāla daļu turētāja pārstāvim</w:t>
      </w:r>
      <w:r w:rsidR="00351DD3" w:rsidRPr="002E1740">
        <w:rPr>
          <w:bCs/>
        </w:rPr>
        <w:t xml:space="preserve"> un </w:t>
      </w:r>
      <w:r w:rsidRPr="002E1740">
        <w:t>Sabiedrības ar ierobežotu atbildību “Pils rajona Namu pārvalde” , SIA JK Namu pārvalde, Sabiedrības ar ierobežotu atbildību “Jēkabpils siltums”</w:t>
      </w:r>
      <w:r w:rsidR="00351DD3" w:rsidRPr="002E1740">
        <w:t>,</w:t>
      </w:r>
      <w:r w:rsidRPr="002E1740">
        <w:t xml:space="preserve"> Sabiedrības ar ierobežotu atbildību “JĒKABPILS PAKALPOJUMI” </w:t>
      </w:r>
      <w:r w:rsidRPr="002E1740">
        <w:rPr>
          <w:bCs/>
        </w:rPr>
        <w:t>valdēm:</w:t>
      </w:r>
    </w:p>
    <w:p w14:paraId="54CB5904" w14:textId="643734EF" w:rsidR="00A322AB" w:rsidRPr="002E1740" w:rsidRDefault="00A322AB" w:rsidP="00351DD3">
      <w:pPr>
        <w:pStyle w:val="Sarakstarindkopa"/>
        <w:numPr>
          <w:ilvl w:val="1"/>
          <w:numId w:val="5"/>
        </w:numPr>
        <w:ind w:left="426"/>
        <w:contextualSpacing/>
        <w:jc w:val="both"/>
        <w:rPr>
          <w:rFonts w:ascii="Segoe UI" w:hAnsi="Segoe UI" w:cs="Segoe UI"/>
          <w:sz w:val="21"/>
          <w:szCs w:val="21"/>
        </w:rPr>
      </w:pPr>
      <w:r w:rsidRPr="002E1740">
        <w:rPr>
          <w:bCs/>
        </w:rPr>
        <w:lastRenderedPageBreak/>
        <w:t>veikt normatīvajos aktos noteiktās darbības</w:t>
      </w:r>
      <w:r w:rsidRPr="002E1740">
        <w:rPr>
          <w:rStyle w:val="1cs5bdp"/>
        </w:rPr>
        <w:t>,</w:t>
      </w:r>
      <w:r w:rsidRPr="002E1740">
        <w:t xml:space="preserve"> </w:t>
      </w:r>
      <w:r w:rsidRPr="002E1740">
        <w:rPr>
          <w:rStyle w:val="1cs5bdp"/>
        </w:rPr>
        <w:t>kas</w:t>
      </w:r>
      <w:r w:rsidRPr="002E1740">
        <w:t xml:space="preserve"> </w:t>
      </w:r>
      <w:r w:rsidRPr="002E1740">
        <w:rPr>
          <w:rStyle w:val="1cs5bdp"/>
        </w:rPr>
        <w:t>nepieciešamas</w:t>
      </w:r>
      <w:r w:rsidRPr="002E1740">
        <w:t xml:space="preserve"> </w:t>
      </w:r>
      <w:r w:rsidRPr="002E1740">
        <w:rPr>
          <w:rStyle w:val="1cs5bdp"/>
        </w:rPr>
        <w:t>šā</w:t>
      </w:r>
      <w:r w:rsidRPr="002E1740">
        <w:t xml:space="preserve"> </w:t>
      </w:r>
      <w:r w:rsidRPr="002E1740">
        <w:rPr>
          <w:rStyle w:val="1cs5bdp"/>
        </w:rPr>
        <w:t>lēmuma</w:t>
      </w:r>
      <w:r w:rsidRPr="002E1740">
        <w:t xml:space="preserve"> </w:t>
      </w:r>
      <w:r w:rsidRPr="002E1740">
        <w:rPr>
          <w:rStyle w:val="1cs5bdp"/>
        </w:rPr>
        <w:t>1.</w:t>
      </w:r>
      <w:r w:rsidRPr="002E1740">
        <w:t xml:space="preserve"> </w:t>
      </w:r>
      <w:r w:rsidRPr="002E1740">
        <w:rPr>
          <w:rStyle w:val="1cs5bdp"/>
        </w:rPr>
        <w:t>punktā</w:t>
      </w:r>
      <w:r w:rsidRPr="002E1740">
        <w:t xml:space="preserve"> </w:t>
      </w:r>
      <w:r w:rsidRPr="002E1740">
        <w:rPr>
          <w:rStyle w:val="1cs5bdp"/>
        </w:rPr>
        <w:t>noteiktā</w:t>
      </w:r>
      <w:r w:rsidRPr="002E1740">
        <w:t xml:space="preserve"> </w:t>
      </w:r>
      <w:r w:rsidRPr="002E1740">
        <w:rPr>
          <w:rStyle w:val="1cs5bdp"/>
        </w:rPr>
        <w:t>reorganizācijas</w:t>
      </w:r>
      <w:r w:rsidRPr="002E1740">
        <w:t xml:space="preserve"> </w:t>
      </w:r>
      <w:r w:rsidRPr="002E1740">
        <w:rPr>
          <w:rStyle w:val="1cs5bdp"/>
        </w:rPr>
        <w:t>procesa</w:t>
      </w:r>
      <w:r w:rsidRPr="002E1740">
        <w:t xml:space="preserve"> </w:t>
      </w:r>
      <w:r w:rsidRPr="002E1740">
        <w:rPr>
          <w:rStyle w:val="1cs5bdp"/>
        </w:rPr>
        <w:t>īstenošanai;</w:t>
      </w:r>
    </w:p>
    <w:p w14:paraId="1822E238" w14:textId="77777777" w:rsidR="00A322AB" w:rsidRPr="002E1740" w:rsidRDefault="00A322AB" w:rsidP="00351DD3">
      <w:pPr>
        <w:pStyle w:val="Sarakstarindkopa"/>
        <w:numPr>
          <w:ilvl w:val="1"/>
          <w:numId w:val="5"/>
        </w:numPr>
        <w:ind w:left="426"/>
        <w:contextualSpacing/>
        <w:jc w:val="both"/>
        <w:rPr>
          <w:bCs/>
        </w:rPr>
      </w:pPr>
      <w:r w:rsidRPr="002E1740">
        <w:rPr>
          <w:bCs/>
        </w:rPr>
        <w:t>nodrošināt reorganizācijas līguma un šā lēmuma par reorganizācijas procesa uzsākšanu publicēšanu katras kapitālsabiedrības tīmekļvietnē;</w:t>
      </w:r>
    </w:p>
    <w:p w14:paraId="79A80179" w14:textId="7250301A" w:rsidR="00351DD3" w:rsidRPr="002E1740" w:rsidRDefault="00351DD3" w:rsidP="00351DD3">
      <w:pPr>
        <w:pStyle w:val="Sarakstarindkopa"/>
        <w:numPr>
          <w:ilvl w:val="0"/>
          <w:numId w:val="5"/>
        </w:numPr>
        <w:contextualSpacing/>
        <w:jc w:val="both"/>
        <w:rPr>
          <w:bCs/>
        </w:rPr>
      </w:pPr>
      <w:r w:rsidRPr="002E1740">
        <w:rPr>
          <w:bCs/>
        </w:rPr>
        <w:t xml:space="preserve">Sabiedrisko attiecību un digitālās komunikācijas nodaļai nodrošināt informācijas par reorganizācijas procesa uzsākšanu publicēšanu Jēkabpils novada pašvaldības oficiālajā tīmekļvietnē </w:t>
      </w:r>
      <w:hyperlink r:id="rId12" w:history="1">
        <w:r w:rsidRPr="002E1740">
          <w:rPr>
            <w:rStyle w:val="Hipersaite"/>
            <w:bCs/>
          </w:rPr>
          <w:t>www.jekabpils.lv</w:t>
        </w:r>
      </w:hyperlink>
      <w:r w:rsidRPr="002E1740">
        <w:rPr>
          <w:bCs/>
        </w:rPr>
        <w:t>.</w:t>
      </w:r>
    </w:p>
    <w:p w14:paraId="69234CEE" w14:textId="30C110A3" w:rsidR="00A322AB" w:rsidRPr="002E1740" w:rsidRDefault="00A322AB" w:rsidP="00351DD3">
      <w:pPr>
        <w:pStyle w:val="Sarakstarindkopa"/>
        <w:numPr>
          <w:ilvl w:val="0"/>
          <w:numId w:val="5"/>
        </w:numPr>
        <w:contextualSpacing/>
        <w:jc w:val="both"/>
        <w:rPr>
          <w:bCs/>
        </w:rPr>
      </w:pPr>
      <w:r w:rsidRPr="002E1740">
        <w:rPr>
          <w:bCs/>
        </w:rPr>
        <w:t>Kontroli par lēmuma izpildi veikt Jēkabpils novada pašvaldības izpilddirektoram.</w:t>
      </w:r>
    </w:p>
    <w:p w14:paraId="55ED0404" w14:textId="77777777" w:rsidR="00993515" w:rsidRPr="002E1740" w:rsidRDefault="00993515" w:rsidP="00A322AB">
      <w:pPr>
        <w:pStyle w:val="Pamatteksts"/>
        <w:spacing w:after="0"/>
        <w:ind w:right="43"/>
        <w:rPr>
          <w:rFonts w:cs="Tahoma"/>
        </w:rPr>
      </w:pPr>
    </w:p>
    <w:p w14:paraId="6C92EB48" w14:textId="77777777" w:rsidR="001B2B87" w:rsidRPr="002E1740" w:rsidRDefault="001B2B87" w:rsidP="00A322AB">
      <w:pPr>
        <w:pStyle w:val="Pamatteksts"/>
        <w:tabs>
          <w:tab w:val="left" w:pos="567"/>
          <w:tab w:val="left" w:pos="3555"/>
        </w:tabs>
        <w:spacing w:after="0"/>
        <w:ind w:right="43"/>
        <w:rPr>
          <w:rFonts w:cs="Tahoma"/>
        </w:rPr>
      </w:pPr>
    </w:p>
    <w:p w14:paraId="5B592CF4" w14:textId="77777777" w:rsidR="001B2B87" w:rsidRPr="002E1740" w:rsidRDefault="00545ADF" w:rsidP="001B2B87">
      <w:pPr>
        <w:pStyle w:val="xl23"/>
        <w:spacing w:before="0" w:after="0"/>
        <w:jc w:val="both"/>
        <w:rPr>
          <w:rFonts w:ascii="Times New Roman" w:hAnsi="Times New Roman" w:cs="Times New Roman"/>
          <w:lang w:val="lv-LV"/>
        </w:rPr>
      </w:pPr>
      <w:r w:rsidRPr="002E1740">
        <w:rPr>
          <w:rFonts w:ascii="Times New Roman" w:hAnsi="Times New Roman" w:cs="Times New Roman"/>
          <w:lang w:val="lv-LV"/>
        </w:rPr>
        <w:t>Sēdes vadītājs</w:t>
      </w:r>
    </w:p>
    <w:p w14:paraId="071E79F7" w14:textId="20DE5498" w:rsidR="001B2B87" w:rsidRPr="002E1740" w:rsidRDefault="00545ADF" w:rsidP="00993515">
      <w:pPr>
        <w:pStyle w:val="xl23"/>
        <w:tabs>
          <w:tab w:val="center" w:pos="5103"/>
          <w:tab w:val="right" w:pos="9356"/>
        </w:tabs>
        <w:spacing w:before="0" w:after="0"/>
        <w:jc w:val="both"/>
        <w:rPr>
          <w:rFonts w:ascii="Times New Roman" w:hAnsi="Times New Roman" w:cs="Times New Roman"/>
          <w:lang w:val="lv-LV"/>
        </w:rPr>
      </w:pPr>
      <w:r w:rsidRPr="002E1740">
        <w:rPr>
          <w:rFonts w:ascii="Times New Roman" w:hAnsi="Times New Roman" w:cs="Times New Roman"/>
          <w:lang w:val="lv-LV"/>
        </w:rPr>
        <w:t>Domes priekšsēdētājs</w:t>
      </w:r>
      <w:r w:rsidRPr="002E1740">
        <w:rPr>
          <w:rFonts w:ascii="Times New Roman" w:hAnsi="Times New Roman" w:cs="Times New Roman"/>
          <w:lang w:val="lv-LV"/>
        </w:rPr>
        <w:tab/>
      </w:r>
      <w:r w:rsidR="00993515" w:rsidRPr="002E1740">
        <w:rPr>
          <w:rFonts w:ascii="Times New Roman" w:hAnsi="Times New Roman" w:cs="Times New Roman"/>
          <w:lang w:val="lv-LV"/>
        </w:rPr>
        <w:tab/>
      </w:r>
      <w:r w:rsidR="00BF3E2A" w:rsidRPr="002E1740">
        <w:rPr>
          <w:rFonts w:ascii="Times New Roman" w:hAnsi="Times New Roman" w:cs="Times New Roman"/>
          <w:lang w:val="lv-LV"/>
        </w:rPr>
        <w:t>R.Ragainis</w:t>
      </w:r>
    </w:p>
    <w:p w14:paraId="3739ACBB" w14:textId="77777777" w:rsidR="00993515" w:rsidRPr="002E1740" w:rsidRDefault="00993515" w:rsidP="004D3426">
      <w:pPr>
        <w:tabs>
          <w:tab w:val="right" w:pos="9356"/>
        </w:tabs>
        <w:rPr>
          <w:color w:val="FF0000"/>
        </w:rPr>
      </w:pPr>
    </w:p>
    <w:p w14:paraId="0721A05D" w14:textId="77777777" w:rsidR="00C63BC1" w:rsidRPr="002E1740" w:rsidRDefault="00545ADF" w:rsidP="00C63BC1">
      <w:pPr>
        <w:tabs>
          <w:tab w:val="right" w:pos="9356"/>
        </w:tabs>
        <w:rPr>
          <w:sz w:val="20"/>
          <w:szCs w:val="20"/>
        </w:rPr>
      </w:pPr>
      <w:r w:rsidRPr="002E1740">
        <w:rPr>
          <w:sz w:val="20"/>
          <w:szCs w:val="20"/>
        </w:rPr>
        <w:t>Zanda Daņilova 25748813</w:t>
      </w:r>
    </w:p>
    <w:p w14:paraId="18A9DCAB" w14:textId="77777777" w:rsidR="00360F65" w:rsidRPr="002E1740" w:rsidRDefault="00360F65" w:rsidP="00A322AB">
      <w:pPr>
        <w:rPr>
          <w:color w:val="FF0000"/>
        </w:rPr>
      </w:pPr>
    </w:p>
    <w:p w14:paraId="1F8744CB" w14:textId="3D93ED53" w:rsidR="00965FC0" w:rsidRPr="002E1740" w:rsidRDefault="00545ADF" w:rsidP="00A322AB">
      <w:pPr>
        <w:ind w:firstLine="709"/>
        <w:jc w:val="center"/>
        <w:rPr>
          <w:lang w:eastAsia="lv-LV"/>
        </w:rPr>
      </w:pPr>
      <w:r w:rsidRPr="002E1740">
        <w:rPr>
          <w:b/>
          <w:bCs/>
          <w:color w:val="A6A6A6"/>
        </w:rPr>
        <w:t>DOKUMENTS PARAKSTĪTS AR DROŠU ELEKTRONISKO PARAKSTU UN SATUR LAIKA ZĪMOGU</w:t>
      </w:r>
    </w:p>
    <w:p w14:paraId="2366DFF6" w14:textId="77777777" w:rsidR="00965FC0" w:rsidRPr="007F75A2" w:rsidRDefault="00965FC0" w:rsidP="0036311A">
      <w:pPr>
        <w:pStyle w:val="Pamatteksts"/>
        <w:tabs>
          <w:tab w:val="left" w:pos="142"/>
          <w:tab w:val="left" w:pos="3555"/>
        </w:tabs>
        <w:spacing w:after="0"/>
        <w:ind w:right="43"/>
        <w:jc w:val="both"/>
        <w:rPr>
          <w:color w:val="FF0000"/>
        </w:rPr>
      </w:pPr>
    </w:p>
    <w:sectPr w:rsidR="00965FC0" w:rsidRPr="007F75A2" w:rsidSect="00627B17">
      <w:footerReference w:type="default" r:id="rId13"/>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B33DF" w14:textId="77777777" w:rsidR="00131D6E" w:rsidRPr="002E1740" w:rsidRDefault="00131D6E">
      <w:r w:rsidRPr="002E1740">
        <w:separator/>
      </w:r>
    </w:p>
  </w:endnote>
  <w:endnote w:type="continuationSeparator" w:id="0">
    <w:p w14:paraId="0860C299" w14:textId="77777777" w:rsidR="00131D6E" w:rsidRPr="002E1740" w:rsidRDefault="00131D6E">
      <w:r w:rsidRPr="002E17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A392" w14:textId="77777777" w:rsidR="006232F5" w:rsidRPr="002E1740" w:rsidRDefault="00545ADF">
    <w:pPr>
      <w:pStyle w:val="Kjene"/>
      <w:jc w:val="center"/>
    </w:pPr>
    <w:r w:rsidRPr="002E1740">
      <w:fldChar w:fldCharType="begin"/>
    </w:r>
    <w:r w:rsidRPr="002E1740">
      <w:instrText xml:space="preserve"> PAGE   \* MERGEFORMAT </w:instrText>
    </w:r>
    <w:r w:rsidRPr="002E1740">
      <w:fldChar w:fldCharType="separate"/>
    </w:r>
    <w:r w:rsidR="007F75A2" w:rsidRPr="002E1740">
      <w:t>2</w:t>
    </w:r>
    <w:r w:rsidRPr="002E1740">
      <w:fldChar w:fldCharType="end"/>
    </w:r>
  </w:p>
  <w:p w14:paraId="26B4DF5F" w14:textId="77777777" w:rsidR="006232F5" w:rsidRPr="002E1740" w:rsidRDefault="006232F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988D" w14:textId="77777777" w:rsidR="00131D6E" w:rsidRPr="002E1740" w:rsidRDefault="00131D6E">
      <w:r w:rsidRPr="002E1740">
        <w:separator/>
      </w:r>
    </w:p>
  </w:footnote>
  <w:footnote w:type="continuationSeparator" w:id="0">
    <w:p w14:paraId="1F2BED1A" w14:textId="77777777" w:rsidR="00131D6E" w:rsidRPr="002E1740" w:rsidRDefault="00131D6E">
      <w:r w:rsidRPr="002E174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4"/>
    <w:multiLevelType w:val="multilevel"/>
    <w:tmpl w:val="850A61A0"/>
    <w:lvl w:ilvl="0">
      <w:start w:val="1"/>
      <w:numFmt w:val="decimal"/>
      <w:lvlText w:val="%1."/>
      <w:lvlJc w:val="left"/>
      <w:pPr>
        <w:tabs>
          <w:tab w:val="num" w:pos="283"/>
        </w:tabs>
        <w:ind w:left="283" w:hanging="283"/>
      </w:pPr>
      <w:rPr>
        <w:b w:val="0"/>
      </w:rPr>
    </w:lvl>
    <w:lvl w:ilvl="1">
      <w:start w:val="1"/>
      <w:numFmt w:val="decimal"/>
      <w:lvlText w:val="%2."/>
      <w:lvlJc w:val="left"/>
      <w:pPr>
        <w:tabs>
          <w:tab w:val="num" w:pos="283"/>
        </w:tabs>
        <w:ind w:left="283" w:hanging="283"/>
      </w:pPr>
    </w:lvl>
    <w:lvl w:ilvl="2">
      <w:start w:val="1"/>
      <w:numFmt w:val="decimal"/>
      <w:lvlText w:val="%3."/>
      <w:lvlJc w:val="left"/>
      <w:pPr>
        <w:tabs>
          <w:tab w:val="num" w:pos="283"/>
        </w:tabs>
        <w:ind w:left="283" w:hanging="283"/>
      </w:pPr>
      <w:rPr>
        <w:b w:val="0"/>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0FEF74D2"/>
    <w:multiLevelType w:val="multilevel"/>
    <w:tmpl w:val="DAE2BE9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B04D1A"/>
    <w:multiLevelType w:val="multilevel"/>
    <w:tmpl w:val="24DA19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1">
    <w:nsid w:val="2B9F2D27"/>
    <w:multiLevelType w:val="hybridMultilevel"/>
    <w:tmpl w:val="25E66860"/>
    <w:lvl w:ilvl="0" w:tplc="338A9242">
      <w:start w:val="3"/>
      <w:numFmt w:val="decimal"/>
      <w:lvlText w:val="%1."/>
      <w:lvlJc w:val="left"/>
      <w:pPr>
        <w:ind w:left="720" w:hanging="360"/>
      </w:pPr>
      <w:rPr>
        <w:rFonts w:cs="Times New Roman" w:hint="default"/>
      </w:rPr>
    </w:lvl>
    <w:lvl w:ilvl="1" w:tplc="5DDAEADA" w:tentative="1">
      <w:start w:val="1"/>
      <w:numFmt w:val="lowerLetter"/>
      <w:lvlText w:val="%2."/>
      <w:lvlJc w:val="left"/>
      <w:pPr>
        <w:ind w:left="1440" w:hanging="360"/>
      </w:pPr>
    </w:lvl>
    <w:lvl w:ilvl="2" w:tplc="50A2D060" w:tentative="1">
      <w:start w:val="1"/>
      <w:numFmt w:val="lowerRoman"/>
      <w:lvlText w:val="%3."/>
      <w:lvlJc w:val="right"/>
      <w:pPr>
        <w:ind w:left="2160" w:hanging="180"/>
      </w:pPr>
    </w:lvl>
    <w:lvl w:ilvl="3" w:tplc="9F446BF4" w:tentative="1">
      <w:start w:val="1"/>
      <w:numFmt w:val="decimal"/>
      <w:lvlText w:val="%4."/>
      <w:lvlJc w:val="left"/>
      <w:pPr>
        <w:ind w:left="2880" w:hanging="360"/>
      </w:pPr>
    </w:lvl>
    <w:lvl w:ilvl="4" w:tplc="DBCCC22E" w:tentative="1">
      <w:start w:val="1"/>
      <w:numFmt w:val="lowerLetter"/>
      <w:lvlText w:val="%5."/>
      <w:lvlJc w:val="left"/>
      <w:pPr>
        <w:ind w:left="3600" w:hanging="360"/>
      </w:pPr>
    </w:lvl>
    <w:lvl w:ilvl="5" w:tplc="14ECE398" w:tentative="1">
      <w:start w:val="1"/>
      <w:numFmt w:val="lowerRoman"/>
      <w:lvlText w:val="%6."/>
      <w:lvlJc w:val="right"/>
      <w:pPr>
        <w:ind w:left="4320" w:hanging="180"/>
      </w:pPr>
    </w:lvl>
    <w:lvl w:ilvl="6" w:tplc="F8CEBD82" w:tentative="1">
      <w:start w:val="1"/>
      <w:numFmt w:val="decimal"/>
      <w:lvlText w:val="%7."/>
      <w:lvlJc w:val="left"/>
      <w:pPr>
        <w:ind w:left="5040" w:hanging="360"/>
      </w:pPr>
    </w:lvl>
    <w:lvl w:ilvl="7" w:tplc="A1DAA800" w:tentative="1">
      <w:start w:val="1"/>
      <w:numFmt w:val="lowerLetter"/>
      <w:lvlText w:val="%8."/>
      <w:lvlJc w:val="left"/>
      <w:pPr>
        <w:ind w:left="5760" w:hanging="360"/>
      </w:pPr>
    </w:lvl>
    <w:lvl w:ilvl="8" w:tplc="AEB04BCA" w:tentative="1">
      <w:start w:val="1"/>
      <w:numFmt w:val="lowerRoman"/>
      <w:lvlText w:val="%9."/>
      <w:lvlJc w:val="right"/>
      <w:pPr>
        <w:ind w:left="6480" w:hanging="180"/>
      </w:pPr>
    </w:lvl>
  </w:abstractNum>
  <w:abstractNum w:abstractNumId="4" w15:restartNumberingAfterBreak="1">
    <w:nsid w:val="5ED601A7"/>
    <w:multiLevelType w:val="hybridMultilevel"/>
    <w:tmpl w:val="067C0252"/>
    <w:lvl w:ilvl="0" w:tplc="D366770E">
      <w:start w:val="1"/>
      <w:numFmt w:val="decimal"/>
      <w:lvlText w:val="%1."/>
      <w:lvlJc w:val="left"/>
      <w:pPr>
        <w:ind w:left="720" w:hanging="360"/>
      </w:pPr>
    </w:lvl>
    <w:lvl w:ilvl="1" w:tplc="FA38BBEE" w:tentative="1">
      <w:start w:val="1"/>
      <w:numFmt w:val="lowerLetter"/>
      <w:lvlText w:val="%2."/>
      <w:lvlJc w:val="left"/>
      <w:pPr>
        <w:ind w:left="1440" w:hanging="360"/>
      </w:pPr>
    </w:lvl>
    <w:lvl w:ilvl="2" w:tplc="0D165438" w:tentative="1">
      <w:start w:val="1"/>
      <w:numFmt w:val="lowerRoman"/>
      <w:lvlText w:val="%3."/>
      <w:lvlJc w:val="right"/>
      <w:pPr>
        <w:ind w:left="2160" w:hanging="180"/>
      </w:pPr>
    </w:lvl>
    <w:lvl w:ilvl="3" w:tplc="381CDBDA" w:tentative="1">
      <w:start w:val="1"/>
      <w:numFmt w:val="decimal"/>
      <w:lvlText w:val="%4."/>
      <w:lvlJc w:val="left"/>
      <w:pPr>
        <w:ind w:left="2880" w:hanging="360"/>
      </w:pPr>
    </w:lvl>
    <w:lvl w:ilvl="4" w:tplc="D7B01C54" w:tentative="1">
      <w:start w:val="1"/>
      <w:numFmt w:val="lowerLetter"/>
      <w:lvlText w:val="%5."/>
      <w:lvlJc w:val="left"/>
      <w:pPr>
        <w:ind w:left="3600" w:hanging="360"/>
      </w:pPr>
    </w:lvl>
    <w:lvl w:ilvl="5" w:tplc="15966DCE" w:tentative="1">
      <w:start w:val="1"/>
      <w:numFmt w:val="lowerRoman"/>
      <w:lvlText w:val="%6."/>
      <w:lvlJc w:val="right"/>
      <w:pPr>
        <w:ind w:left="4320" w:hanging="180"/>
      </w:pPr>
    </w:lvl>
    <w:lvl w:ilvl="6" w:tplc="F9B0A1C2" w:tentative="1">
      <w:start w:val="1"/>
      <w:numFmt w:val="decimal"/>
      <w:lvlText w:val="%7."/>
      <w:lvlJc w:val="left"/>
      <w:pPr>
        <w:ind w:left="5040" w:hanging="360"/>
      </w:pPr>
    </w:lvl>
    <w:lvl w:ilvl="7" w:tplc="FCF04682" w:tentative="1">
      <w:start w:val="1"/>
      <w:numFmt w:val="lowerLetter"/>
      <w:lvlText w:val="%8."/>
      <w:lvlJc w:val="left"/>
      <w:pPr>
        <w:ind w:left="5760" w:hanging="360"/>
      </w:pPr>
    </w:lvl>
    <w:lvl w:ilvl="8" w:tplc="483C93A8" w:tentative="1">
      <w:start w:val="1"/>
      <w:numFmt w:val="lowerRoman"/>
      <w:lvlText w:val="%9."/>
      <w:lvlJc w:val="right"/>
      <w:pPr>
        <w:ind w:left="6480" w:hanging="180"/>
      </w:pPr>
    </w:lvl>
  </w:abstractNum>
  <w:num w:numId="1" w16cid:durableId="1042099388">
    <w:abstractNumId w:val="0"/>
  </w:num>
  <w:num w:numId="2" w16cid:durableId="1804232200">
    <w:abstractNumId w:val="4"/>
  </w:num>
  <w:num w:numId="3" w16cid:durableId="801927869">
    <w:abstractNumId w:val="3"/>
  </w:num>
  <w:num w:numId="4" w16cid:durableId="135413644">
    <w:abstractNumId w:val="2"/>
  </w:num>
  <w:num w:numId="5" w16cid:durableId="1088187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36"/>
    <w:rsid w:val="00017779"/>
    <w:rsid w:val="00053FEB"/>
    <w:rsid w:val="000706CD"/>
    <w:rsid w:val="000C612E"/>
    <w:rsid w:val="000E5FBE"/>
    <w:rsid w:val="00131D6E"/>
    <w:rsid w:val="001350AF"/>
    <w:rsid w:val="00164F67"/>
    <w:rsid w:val="00175DBE"/>
    <w:rsid w:val="00183F0C"/>
    <w:rsid w:val="001A3C72"/>
    <w:rsid w:val="001B2B87"/>
    <w:rsid w:val="001D7F9E"/>
    <w:rsid w:val="00214894"/>
    <w:rsid w:val="002338B9"/>
    <w:rsid w:val="0024146F"/>
    <w:rsid w:val="00266844"/>
    <w:rsid w:val="00285505"/>
    <w:rsid w:val="0029170B"/>
    <w:rsid w:val="002B21E6"/>
    <w:rsid w:val="002C78E9"/>
    <w:rsid w:val="002C7CA3"/>
    <w:rsid w:val="002E1740"/>
    <w:rsid w:val="002E23BC"/>
    <w:rsid w:val="00343400"/>
    <w:rsid w:val="00350E9C"/>
    <w:rsid w:val="00351DD3"/>
    <w:rsid w:val="00353F5E"/>
    <w:rsid w:val="00360F65"/>
    <w:rsid w:val="00362266"/>
    <w:rsid w:val="0036311A"/>
    <w:rsid w:val="00391806"/>
    <w:rsid w:val="003F096D"/>
    <w:rsid w:val="003F2C29"/>
    <w:rsid w:val="0040259D"/>
    <w:rsid w:val="004027EE"/>
    <w:rsid w:val="0043577D"/>
    <w:rsid w:val="00451C09"/>
    <w:rsid w:val="00456768"/>
    <w:rsid w:val="00457B86"/>
    <w:rsid w:val="004A5C5C"/>
    <w:rsid w:val="004D3426"/>
    <w:rsid w:val="004E7AEF"/>
    <w:rsid w:val="00504955"/>
    <w:rsid w:val="00513FBC"/>
    <w:rsid w:val="00545031"/>
    <w:rsid w:val="00545ADF"/>
    <w:rsid w:val="00554053"/>
    <w:rsid w:val="005A693A"/>
    <w:rsid w:val="005E677A"/>
    <w:rsid w:val="00602DC1"/>
    <w:rsid w:val="006232F5"/>
    <w:rsid w:val="0062342E"/>
    <w:rsid w:val="00627B17"/>
    <w:rsid w:val="00667662"/>
    <w:rsid w:val="00695672"/>
    <w:rsid w:val="006B69D9"/>
    <w:rsid w:val="006C7B7A"/>
    <w:rsid w:val="006D214B"/>
    <w:rsid w:val="00754F70"/>
    <w:rsid w:val="00757B84"/>
    <w:rsid w:val="00773AA2"/>
    <w:rsid w:val="00776A93"/>
    <w:rsid w:val="00780C1A"/>
    <w:rsid w:val="00797240"/>
    <w:rsid w:val="007D37AD"/>
    <w:rsid w:val="007F75A2"/>
    <w:rsid w:val="00835AC4"/>
    <w:rsid w:val="00862335"/>
    <w:rsid w:val="00882365"/>
    <w:rsid w:val="008B1A74"/>
    <w:rsid w:val="008E4476"/>
    <w:rsid w:val="00911BE8"/>
    <w:rsid w:val="00921D4D"/>
    <w:rsid w:val="00964C43"/>
    <w:rsid w:val="00965FC0"/>
    <w:rsid w:val="00987DB9"/>
    <w:rsid w:val="0099060E"/>
    <w:rsid w:val="009913C1"/>
    <w:rsid w:val="00993515"/>
    <w:rsid w:val="009D2AE6"/>
    <w:rsid w:val="009E57D9"/>
    <w:rsid w:val="009E59C8"/>
    <w:rsid w:val="00A10E9E"/>
    <w:rsid w:val="00A322AB"/>
    <w:rsid w:val="00A370E1"/>
    <w:rsid w:val="00A45859"/>
    <w:rsid w:val="00A73951"/>
    <w:rsid w:val="00AA5C29"/>
    <w:rsid w:val="00B10CAD"/>
    <w:rsid w:val="00B91C7D"/>
    <w:rsid w:val="00BA1F90"/>
    <w:rsid w:val="00BD0359"/>
    <w:rsid w:val="00BF3E2A"/>
    <w:rsid w:val="00C031FC"/>
    <w:rsid w:val="00C50DAA"/>
    <w:rsid w:val="00C63BC1"/>
    <w:rsid w:val="00C71BAE"/>
    <w:rsid w:val="00C74E35"/>
    <w:rsid w:val="00CD156E"/>
    <w:rsid w:val="00D35236"/>
    <w:rsid w:val="00D432AC"/>
    <w:rsid w:val="00D67C70"/>
    <w:rsid w:val="00D7255A"/>
    <w:rsid w:val="00DA4284"/>
    <w:rsid w:val="00DA71C3"/>
    <w:rsid w:val="00DE328B"/>
    <w:rsid w:val="00DF62CC"/>
    <w:rsid w:val="00E00FE6"/>
    <w:rsid w:val="00E04743"/>
    <w:rsid w:val="00E10F3C"/>
    <w:rsid w:val="00E36FA1"/>
    <w:rsid w:val="00E4510D"/>
    <w:rsid w:val="00E52AC2"/>
    <w:rsid w:val="00ED5834"/>
    <w:rsid w:val="00EF6C2F"/>
    <w:rsid w:val="00F240B8"/>
    <w:rsid w:val="00F416F6"/>
    <w:rsid w:val="00F6472B"/>
    <w:rsid w:val="00F82791"/>
    <w:rsid w:val="00F831FB"/>
    <w:rsid w:val="00F9035D"/>
    <w:rsid w:val="00FB6892"/>
    <w:rsid w:val="00FD6EBF"/>
    <w:rsid w:val="00FF7C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F823F"/>
  <w15:chartTrackingRefBased/>
  <w15:docId w15:val="{5B329727-1A82-4BAC-86F9-7B77C790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35236"/>
    <w:rPr>
      <w:sz w:val="24"/>
      <w:szCs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1B2B87"/>
    <w:pPr>
      <w:widowControl w:val="0"/>
      <w:suppressAutoHyphens/>
      <w:spacing w:after="120"/>
    </w:pPr>
    <w:rPr>
      <w:rFonts w:eastAsia="Lucida Sans Unicode"/>
    </w:rPr>
  </w:style>
  <w:style w:type="character" w:customStyle="1" w:styleId="PamattekstsRakstz">
    <w:name w:val="Pamatteksts Rakstz."/>
    <w:link w:val="Pamatteksts"/>
    <w:rsid w:val="001B2B87"/>
    <w:rPr>
      <w:rFonts w:eastAsia="Lucida Sans Unicode"/>
      <w:sz w:val="24"/>
      <w:szCs w:val="24"/>
    </w:rPr>
  </w:style>
  <w:style w:type="paragraph" w:customStyle="1" w:styleId="xl23">
    <w:name w:val="xl23"/>
    <w:basedOn w:val="Parasts"/>
    <w:rsid w:val="001B2B87"/>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1B2B87"/>
    <w:pPr>
      <w:spacing w:before="75" w:after="75"/>
      <w:ind w:firstLine="375"/>
      <w:jc w:val="both"/>
    </w:pPr>
    <w:rPr>
      <w:lang w:eastAsia="lv-LV"/>
    </w:rPr>
  </w:style>
  <w:style w:type="paragraph" w:customStyle="1" w:styleId="naisc">
    <w:name w:val="naisc"/>
    <w:basedOn w:val="Parasts"/>
    <w:rsid w:val="001B2B87"/>
    <w:pPr>
      <w:spacing w:before="100" w:beforeAutospacing="1" w:after="100" w:afterAutospacing="1"/>
    </w:pPr>
    <w:rPr>
      <w:lang w:eastAsia="lv-LV"/>
    </w:rPr>
  </w:style>
  <w:style w:type="paragraph" w:styleId="Balonteksts">
    <w:name w:val="Balloon Text"/>
    <w:basedOn w:val="Parasts"/>
    <w:link w:val="BalontekstsRakstz"/>
    <w:rsid w:val="00BA1F90"/>
    <w:rPr>
      <w:rFonts w:ascii="Tahoma" w:hAnsi="Tahoma" w:cs="Tahoma"/>
      <w:sz w:val="16"/>
      <w:szCs w:val="16"/>
    </w:rPr>
  </w:style>
  <w:style w:type="character" w:customStyle="1" w:styleId="BalontekstsRakstz">
    <w:name w:val="Balonteksts Rakstz."/>
    <w:link w:val="Balonteksts"/>
    <w:rsid w:val="00BA1F90"/>
    <w:rPr>
      <w:rFonts w:ascii="Tahoma" w:hAnsi="Tahoma" w:cs="Tahoma"/>
      <w:sz w:val="16"/>
      <w:szCs w:val="16"/>
      <w:lang w:val="en-GB" w:eastAsia="en-US"/>
    </w:rPr>
  </w:style>
  <w:style w:type="paragraph" w:styleId="Galvene">
    <w:name w:val="header"/>
    <w:basedOn w:val="Parasts"/>
    <w:link w:val="GalveneRakstz"/>
    <w:rsid w:val="00353F5E"/>
    <w:pPr>
      <w:tabs>
        <w:tab w:val="center" w:pos="4153"/>
        <w:tab w:val="right" w:pos="8306"/>
      </w:tabs>
    </w:pPr>
  </w:style>
  <w:style w:type="character" w:customStyle="1" w:styleId="GalveneRakstz">
    <w:name w:val="Galvene Rakstz."/>
    <w:link w:val="Galvene"/>
    <w:rsid w:val="00353F5E"/>
    <w:rPr>
      <w:sz w:val="24"/>
      <w:szCs w:val="24"/>
      <w:lang w:val="en-GB" w:eastAsia="en-US"/>
    </w:rPr>
  </w:style>
  <w:style w:type="paragraph" w:styleId="Kjene">
    <w:name w:val="footer"/>
    <w:basedOn w:val="Parasts"/>
    <w:link w:val="KjeneRakstz"/>
    <w:uiPriority w:val="99"/>
    <w:rsid w:val="00353F5E"/>
    <w:pPr>
      <w:tabs>
        <w:tab w:val="center" w:pos="4153"/>
        <w:tab w:val="right" w:pos="8306"/>
      </w:tabs>
    </w:pPr>
  </w:style>
  <w:style w:type="character" w:customStyle="1" w:styleId="KjeneRakstz">
    <w:name w:val="Kājene Rakstz."/>
    <w:link w:val="Kjene"/>
    <w:uiPriority w:val="99"/>
    <w:rsid w:val="00353F5E"/>
    <w:rPr>
      <w:sz w:val="24"/>
      <w:szCs w:val="24"/>
      <w:lang w:val="en-GB" w:eastAsia="en-US"/>
    </w:rPr>
  </w:style>
  <w:style w:type="paragraph" w:styleId="Sarakstarindkopa">
    <w:name w:val="List Paragraph"/>
    <w:basedOn w:val="Parasts"/>
    <w:uiPriority w:val="34"/>
    <w:qFormat/>
    <w:rsid w:val="006232F5"/>
    <w:pPr>
      <w:ind w:left="720"/>
    </w:pPr>
  </w:style>
  <w:style w:type="table" w:styleId="Reatabula">
    <w:name w:val="Table Grid"/>
    <w:basedOn w:val="Parastatabula"/>
    <w:uiPriority w:val="59"/>
    <w:rsid w:val="00965F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22AB"/>
    <w:pPr>
      <w:autoSpaceDE w:val="0"/>
      <w:autoSpaceDN w:val="0"/>
      <w:adjustRightInd w:val="0"/>
    </w:pPr>
    <w:rPr>
      <w:rFonts w:eastAsiaTheme="minorHAnsi"/>
      <w:color w:val="000000"/>
      <w:sz w:val="24"/>
      <w:szCs w:val="24"/>
      <w:lang w:eastAsia="en-US"/>
    </w:rPr>
  </w:style>
  <w:style w:type="character" w:customStyle="1" w:styleId="1cs5bdp">
    <w:name w:val="___1cs5bdp"/>
    <w:basedOn w:val="Noklusjumarindkopasfonts"/>
    <w:rsid w:val="00A322AB"/>
  </w:style>
  <w:style w:type="paragraph" w:styleId="Paraststmeklis">
    <w:name w:val="Normal (Web)"/>
    <w:basedOn w:val="Parasts"/>
    <w:uiPriority w:val="99"/>
    <w:unhideWhenUsed/>
    <w:rsid w:val="00A322AB"/>
    <w:pPr>
      <w:spacing w:before="100" w:beforeAutospacing="1" w:after="100" w:afterAutospacing="1"/>
    </w:pPr>
    <w:rPr>
      <w:lang w:eastAsia="lv-LV"/>
    </w:rPr>
  </w:style>
  <w:style w:type="character" w:customStyle="1" w:styleId="xxxjie0">
    <w:name w:val="___xxxjie0"/>
    <w:basedOn w:val="Noklusjumarindkopasfonts"/>
    <w:rsid w:val="00A322AB"/>
  </w:style>
  <w:style w:type="character" w:styleId="Izteiksmgs">
    <w:name w:val="Strong"/>
    <w:basedOn w:val="Noklusjumarindkopasfonts"/>
    <w:uiPriority w:val="22"/>
    <w:qFormat/>
    <w:rsid w:val="00A322AB"/>
    <w:rPr>
      <w:b/>
      <w:bCs/>
    </w:rPr>
  </w:style>
  <w:style w:type="character" w:styleId="Hipersaite">
    <w:name w:val="Hyperlink"/>
    <w:basedOn w:val="Noklusjumarindkopasfonts"/>
    <w:uiPriority w:val="99"/>
    <w:unhideWhenUsed/>
    <w:rsid w:val="00A322AB"/>
    <w:rPr>
      <w:color w:val="0563C1" w:themeColor="hyperlink"/>
      <w:u w:val="single"/>
    </w:rPr>
  </w:style>
  <w:style w:type="character" w:styleId="Neatrisintapieminana">
    <w:name w:val="Unresolved Mention"/>
    <w:basedOn w:val="Noklusjumarindkopasfonts"/>
    <w:rsid w:val="00351D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ekabpils.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AF7DB9-EE32-4A76-9178-C9747B10CD06}">
  <ds:schemaRefs>
    <ds:schemaRef ds:uri="http://schemas.microsoft.com/office/2006/metadata/longProperties"/>
  </ds:schemaRefs>
</ds:datastoreItem>
</file>

<file path=customXml/itemProps2.xml><?xml version="1.0" encoding="utf-8"?>
<ds:datastoreItem xmlns:ds="http://schemas.openxmlformats.org/officeDocument/2006/customXml" ds:itemID="{052E188C-7913-4E02-9CFF-A520DE40EAF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9E4E446-3165-4D3E-A190-34601F84E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63E223-576C-49F8-85B7-DD94EAF290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Pages>
  <Words>15933</Words>
  <Characters>9083</Characters>
  <Application>Microsoft Office Word</Application>
  <DocSecurity>0</DocSecurity>
  <Lines>75</Lines>
  <Paragraphs>49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Administrators</dc:creator>
  <cp:lastModifiedBy>Diāna Ivanova</cp:lastModifiedBy>
  <cp:revision>14</cp:revision>
  <cp:lastPrinted>2026-09-02T12:49:00Z</cp:lastPrinted>
  <dcterms:created xsi:type="dcterms:W3CDTF">2024-02-13T09:43:00Z</dcterms:created>
  <dcterms:modified xsi:type="dcterms:W3CDTF">2026-09-21T07:08:00Z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y fmtid="{D5CDD505-2E9C-101B-9397-08002B2CF9AE}" pid="3" name="display_urn:schemas-microsoft-com:office:office#Author">
    <vt:lpwstr>Jolanta Liepiņa</vt:lpwstr>
  </property>
  <property fmtid="{D5CDD505-2E9C-101B-9397-08002B2CF9AE}" pid="4" name="display_urn:schemas-microsoft-com:office:office#Editor">
    <vt:lpwstr>Anita Moskovska</vt:lpwstr>
  </property>
  <property fmtid="{D5CDD505-2E9C-101B-9397-08002B2CF9AE}" pid="5" name="Order">
    <vt:lpwstr>5900.00000000000</vt:lpwstr>
  </property>
</Properties>
</file>