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4E19A" w14:textId="77777777" w:rsidR="005B7161" w:rsidRPr="005B7161" w:rsidRDefault="005B7161" w:rsidP="005B7161">
      <w:pPr>
        <w:widowControl w:val="0"/>
        <w:suppressAutoHyphens/>
        <w:spacing w:before="120" w:after="0" w:line="240" w:lineRule="auto"/>
        <w:jc w:val="center"/>
        <w:rPr>
          <w:rFonts w:ascii="Times New Roman" w:eastAsia="Calibri" w:hAnsi="Times New Roman" w:cs="Times New Roman"/>
          <w:kern w:val="1"/>
          <w:lang w:eastAsia="hi-IN" w:bidi="hi-IN"/>
        </w:rPr>
      </w:pPr>
      <w:r w:rsidRPr="005B7161">
        <w:rPr>
          <w:rFonts w:ascii="Times New Roman" w:eastAsia="Calibri" w:hAnsi="Times New Roman" w:cs="Times New Roman"/>
          <w:b/>
          <w:kern w:val="1"/>
          <w:lang w:eastAsia="hi-IN" w:bidi="hi-IN"/>
        </w:rPr>
        <w:t>Informācija par Ārkārtas dalībnieku sapulcē pieņemtajiem lēmumiem</w:t>
      </w:r>
    </w:p>
    <w:p w14:paraId="7F94776C" w14:textId="77777777" w:rsidR="005B7161" w:rsidRDefault="005B7161" w:rsidP="005B7161">
      <w:pPr>
        <w:spacing w:after="0" w:line="240" w:lineRule="auto"/>
        <w:ind w:firstLine="578"/>
        <w:jc w:val="both"/>
        <w:rPr>
          <w:rFonts w:ascii="Times New Roman" w:hAnsi="Times New Roman" w:cs="Times New Roman"/>
        </w:rPr>
      </w:pPr>
      <w:r w:rsidRPr="005B7161">
        <w:rPr>
          <w:rFonts w:ascii="Times New Roman" w:hAnsi="Times New Roman" w:cs="Times New Roman"/>
        </w:rPr>
        <w:t xml:space="preserve">Pamatojoties uz Publiskas personas kapitāla daļu un kapitālsabiedrību pārvaldības likuma 14.panta pirmo daļu, 65.panta otro daļu, 66.panta trešo daļu, 68.pantu, 70.panta pirmo, otro un trešo daļu, 73.panta pirmo un otro daļu un kapitāla daļu turētāja pārstāvja pieprasījumu, </w:t>
      </w:r>
      <w:r w:rsidRPr="005B7161">
        <w:rPr>
          <w:rFonts w:ascii="Times New Roman" w:hAnsi="Times New Roman" w:cs="Times New Roman"/>
          <w:b/>
          <w:bCs/>
        </w:rPr>
        <w:t xml:space="preserve">2025.gada 28.aprīlī plkst.14.00 </w:t>
      </w:r>
      <w:r w:rsidRPr="005B7161">
        <w:rPr>
          <w:rFonts w:ascii="Times New Roman" w:hAnsi="Times New Roman" w:cs="Times New Roman"/>
        </w:rPr>
        <w:t xml:space="preserve">tika sasaukta Ārkārtas dalībnieku sapulce. </w:t>
      </w:r>
    </w:p>
    <w:p w14:paraId="0658EF7D" w14:textId="712DA80A" w:rsidR="002311C9" w:rsidRPr="005B7161" w:rsidRDefault="005B7161" w:rsidP="005B7161">
      <w:pPr>
        <w:spacing w:after="0" w:line="240" w:lineRule="auto"/>
        <w:ind w:firstLine="578"/>
        <w:jc w:val="both"/>
        <w:rPr>
          <w:rFonts w:ascii="Times New Roman" w:eastAsia="Calibri" w:hAnsi="Times New Roman" w:cs="Times New Roman"/>
          <w:kern w:val="1"/>
          <w:lang w:val="lv-LV" w:eastAsia="hi-IN" w:bidi="hi-IN"/>
        </w:rPr>
      </w:pPr>
      <w:proofErr w:type="spellStart"/>
      <w:r w:rsidRPr="005B7161">
        <w:rPr>
          <w:rFonts w:ascii="Times New Roman" w:hAnsi="Times New Roman" w:cs="Times New Roman"/>
        </w:rPr>
        <w:t>Dalībnieku</w:t>
      </w:r>
      <w:proofErr w:type="spellEnd"/>
      <w:r w:rsidRPr="005B7161">
        <w:rPr>
          <w:rFonts w:ascii="Times New Roman" w:hAnsi="Times New Roman" w:cs="Times New Roman"/>
        </w:rPr>
        <w:t xml:space="preserve"> </w:t>
      </w:r>
      <w:proofErr w:type="spellStart"/>
      <w:r w:rsidRPr="005B7161">
        <w:rPr>
          <w:rFonts w:ascii="Times New Roman" w:hAnsi="Times New Roman" w:cs="Times New Roman"/>
        </w:rPr>
        <w:t>sapulce</w:t>
      </w:r>
      <w:proofErr w:type="spellEnd"/>
      <w:r w:rsidRPr="005B7161">
        <w:rPr>
          <w:rFonts w:ascii="Times New Roman" w:hAnsi="Times New Roman" w:cs="Times New Roman"/>
        </w:rPr>
        <w:t xml:space="preserve"> </w:t>
      </w:r>
      <w:proofErr w:type="spellStart"/>
      <w:r w:rsidRPr="005B7161">
        <w:rPr>
          <w:rFonts w:ascii="Times New Roman" w:hAnsi="Times New Roman" w:cs="Times New Roman"/>
        </w:rPr>
        <w:t>notika</w:t>
      </w:r>
      <w:proofErr w:type="spellEnd"/>
      <w:r w:rsidRPr="005B7161">
        <w:rPr>
          <w:rFonts w:ascii="Times New Roman" w:hAnsi="Times New Roman" w:cs="Times New Roman"/>
        </w:rPr>
        <w:t xml:space="preserve"> </w:t>
      </w:r>
      <w:proofErr w:type="spellStart"/>
      <w:r w:rsidRPr="005B7161">
        <w:rPr>
          <w:rFonts w:ascii="Times New Roman" w:hAnsi="Times New Roman" w:cs="Times New Roman"/>
        </w:rPr>
        <w:t>klātienē</w:t>
      </w:r>
      <w:proofErr w:type="spellEnd"/>
      <w:r w:rsidRPr="005B7161">
        <w:rPr>
          <w:rFonts w:ascii="Times New Roman" w:hAnsi="Times New Roman" w:cs="Times New Roman"/>
        </w:rPr>
        <w:t xml:space="preserve"> </w:t>
      </w:r>
      <w:proofErr w:type="spellStart"/>
      <w:r w:rsidRPr="005B7161">
        <w:rPr>
          <w:rFonts w:ascii="Times New Roman" w:hAnsi="Times New Roman" w:cs="Times New Roman"/>
        </w:rPr>
        <w:t>Jaunā</w:t>
      </w:r>
      <w:proofErr w:type="spellEnd"/>
      <w:r w:rsidRPr="005B7161">
        <w:rPr>
          <w:rFonts w:ascii="Times New Roman" w:hAnsi="Times New Roman" w:cs="Times New Roman"/>
        </w:rPr>
        <w:t xml:space="preserve"> </w:t>
      </w:r>
      <w:proofErr w:type="spellStart"/>
      <w:r w:rsidRPr="005B7161">
        <w:rPr>
          <w:rFonts w:ascii="Times New Roman" w:hAnsi="Times New Roman" w:cs="Times New Roman"/>
        </w:rPr>
        <w:t>iela</w:t>
      </w:r>
      <w:proofErr w:type="spellEnd"/>
      <w:r w:rsidRPr="005B7161">
        <w:rPr>
          <w:rFonts w:ascii="Times New Roman" w:hAnsi="Times New Roman" w:cs="Times New Roman"/>
        </w:rPr>
        <w:t xml:space="preserve"> 31C, Jēkabpils, Jēkabpils novads.</w:t>
      </w:r>
    </w:p>
    <w:p w14:paraId="0561D269" w14:textId="77777777" w:rsidR="005B7161" w:rsidRDefault="005B7161" w:rsidP="002311C9">
      <w:pPr>
        <w:keepNext/>
        <w:numPr>
          <w:ilvl w:val="1"/>
          <w:numId w:val="1"/>
        </w:numPr>
        <w:suppressAutoHyphens/>
        <w:spacing w:after="0" w:line="240" w:lineRule="auto"/>
        <w:jc w:val="both"/>
        <w:outlineLvl w:val="1"/>
        <w:rPr>
          <w:rFonts w:ascii="Times New Roman" w:eastAsia="Times New Roman" w:hAnsi="Times New Roman" w:cs="Times New Roman"/>
          <w:b/>
          <w:bCs/>
          <w:szCs w:val="20"/>
          <w:lang w:val="lv-LV" w:eastAsia="zh-CN"/>
        </w:rPr>
      </w:pPr>
    </w:p>
    <w:p w14:paraId="7ADCA9D2" w14:textId="65A1A5C8" w:rsidR="002311C9" w:rsidRPr="002311C9" w:rsidRDefault="002311C9" w:rsidP="005B7161">
      <w:pPr>
        <w:keepNext/>
        <w:suppressAutoHyphens/>
        <w:spacing w:after="0" w:line="240" w:lineRule="auto"/>
        <w:ind w:firstLine="578"/>
        <w:jc w:val="both"/>
        <w:outlineLvl w:val="1"/>
        <w:rPr>
          <w:rFonts w:ascii="Times New Roman" w:eastAsia="Times New Roman" w:hAnsi="Times New Roman" w:cs="Times New Roman"/>
          <w:b/>
          <w:bCs/>
          <w:szCs w:val="20"/>
          <w:lang w:val="lv-LV" w:eastAsia="zh-CN"/>
        </w:rPr>
      </w:pPr>
      <w:r w:rsidRPr="002311C9">
        <w:rPr>
          <w:rFonts w:ascii="Times New Roman" w:eastAsia="Times New Roman" w:hAnsi="Times New Roman" w:cs="Times New Roman"/>
          <w:b/>
          <w:bCs/>
          <w:szCs w:val="20"/>
          <w:lang w:val="lv-LV" w:eastAsia="zh-CN"/>
        </w:rPr>
        <w:t>Ārkārtas dalībnieku sapulc</w:t>
      </w:r>
      <w:r w:rsidR="005B7161">
        <w:rPr>
          <w:rFonts w:ascii="Times New Roman" w:eastAsia="Times New Roman" w:hAnsi="Times New Roman" w:cs="Times New Roman"/>
          <w:b/>
          <w:bCs/>
          <w:szCs w:val="20"/>
          <w:lang w:val="lv-LV" w:eastAsia="zh-CN"/>
        </w:rPr>
        <w:t>ē tika pieņemti šādi lēmumi:</w:t>
      </w:r>
    </w:p>
    <w:p w14:paraId="7C8E0998" w14:textId="77777777" w:rsidR="002311C9" w:rsidRPr="002311C9" w:rsidRDefault="002311C9" w:rsidP="002311C9">
      <w:pPr>
        <w:rPr>
          <w:lang w:val="lv-LV"/>
        </w:rPr>
      </w:pPr>
    </w:p>
    <w:p w14:paraId="7012FFD5" w14:textId="77777777" w:rsidR="002311C9" w:rsidRPr="002311C9" w:rsidRDefault="002311C9" w:rsidP="002311C9">
      <w:pPr>
        <w:pBdr>
          <w:bottom w:val="single" w:sz="4" w:space="1" w:color="auto"/>
        </w:pBdr>
        <w:tabs>
          <w:tab w:val="num" w:pos="567"/>
        </w:tabs>
        <w:spacing w:after="0" w:line="240" w:lineRule="auto"/>
        <w:ind w:right="-1"/>
        <w:jc w:val="center"/>
        <w:rPr>
          <w:rFonts w:ascii="Times New Roman" w:eastAsia="Times New Roman" w:hAnsi="Times New Roman" w:cs="Times New Roman"/>
          <w:b/>
          <w:bCs/>
          <w:lang w:val="lv-LV" w:eastAsia="zh-CN"/>
        </w:rPr>
      </w:pPr>
      <w:bookmarkStart w:id="0" w:name="_Hlk133393132"/>
      <w:r w:rsidRPr="002311C9">
        <w:rPr>
          <w:rFonts w:ascii="Times New Roman" w:eastAsia="Times New Roman" w:hAnsi="Times New Roman" w:cs="Times New Roman"/>
          <w:b/>
          <w:bCs/>
          <w:lang w:val="lv-LV" w:eastAsia="zh-CN"/>
        </w:rPr>
        <w:t xml:space="preserve">1. </w:t>
      </w:r>
    </w:p>
    <w:p w14:paraId="23ED72B6" w14:textId="77777777" w:rsidR="002311C9" w:rsidRPr="002311C9" w:rsidRDefault="002311C9" w:rsidP="002311C9">
      <w:pPr>
        <w:pBdr>
          <w:bottom w:val="single" w:sz="4" w:space="1" w:color="auto"/>
        </w:pBdr>
        <w:tabs>
          <w:tab w:val="num" w:pos="567"/>
        </w:tabs>
        <w:spacing w:after="0" w:line="240" w:lineRule="auto"/>
        <w:ind w:right="-1"/>
        <w:jc w:val="center"/>
        <w:rPr>
          <w:rFonts w:ascii="Times New Roman" w:eastAsia="Times New Roman" w:hAnsi="Times New Roman" w:cs="Times New Roman"/>
          <w:b/>
          <w:bCs/>
          <w:lang w:val="lv-LV"/>
        </w:rPr>
      </w:pPr>
      <w:r w:rsidRPr="002311C9">
        <w:rPr>
          <w:rFonts w:ascii="Times New Roman" w:eastAsia="Times New Roman" w:hAnsi="Times New Roman" w:cs="Times New Roman"/>
          <w:b/>
          <w:bCs/>
          <w:lang w:val="lv-LV" w:eastAsia="zh-CN"/>
        </w:rPr>
        <w:t>Sabiedrības ar ierobežotu atbildību  “Jēkabpils siltums” darbības rezultātu, vidēja termiņa darbības stratēģijas izpildes un valdes locekļa darbības rezultātu 2024. gadā izvērtējums</w:t>
      </w:r>
    </w:p>
    <w:p w14:paraId="55CD9DD5" w14:textId="77777777" w:rsidR="002311C9" w:rsidRPr="002311C9" w:rsidRDefault="002311C9" w:rsidP="002311C9">
      <w:pPr>
        <w:spacing w:before="120" w:after="0" w:line="240" w:lineRule="auto"/>
        <w:ind w:firstLine="720"/>
        <w:contextualSpacing/>
        <w:jc w:val="right"/>
        <w:rPr>
          <w:rFonts w:ascii="Times New Roman" w:eastAsia="Calibri" w:hAnsi="Times New Roman" w:cs="Times New Roman"/>
          <w:lang w:val="lv-LV"/>
        </w:rPr>
      </w:pPr>
      <w:r w:rsidRPr="002311C9">
        <w:rPr>
          <w:rFonts w:ascii="Times New Roman" w:eastAsia="Calibri" w:hAnsi="Times New Roman" w:cs="Times New Roman"/>
          <w:lang w:val="lv-LV"/>
        </w:rPr>
        <w:t xml:space="preserve">Pamatojoties uz </w:t>
      </w:r>
    </w:p>
    <w:p w14:paraId="4C2CE020" w14:textId="77777777" w:rsidR="002311C9" w:rsidRPr="002311C9" w:rsidRDefault="002311C9" w:rsidP="002311C9">
      <w:pPr>
        <w:spacing w:before="120" w:after="0" w:line="240" w:lineRule="auto"/>
        <w:ind w:firstLine="720"/>
        <w:contextualSpacing/>
        <w:jc w:val="right"/>
        <w:rPr>
          <w:rFonts w:ascii="Times New Roman" w:eastAsia="Calibri" w:hAnsi="Times New Roman" w:cs="Times New Roman"/>
          <w:lang w:val="lv-LV"/>
        </w:rPr>
      </w:pPr>
      <w:r w:rsidRPr="002311C9">
        <w:rPr>
          <w:rFonts w:ascii="Times New Roman" w:eastAsia="Calibri" w:hAnsi="Times New Roman" w:cs="Times New Roman"/>
          <w:lang w:val="lv-LV"/>
        </w:rPr>
        <w:t xml:space="preserve">Publiskas personas kapitāla daļu un kapitālsabiedrību pārvaldības likuma </w:t>
      </w:r>
    </w:p>
    <w:p w14:paraId="709F0D1B" w14:textId="77777777" w:rsidR="002311C9" w:rsidRPr="002311C9" w:rsidRDefault="002311C9" w:rsidP="002311C9">
      <w:pPr>
        <w:spacing w:before="120" w:after="0" w:line="240" w:lineRule="auto"/>
        <w:ind w:firstLine="720"/>
        <w:contextualSpacing/>
        <w:jc w:val="right"/>
        <w:rPr>
          <w:rFonts w:ascii="Times New Roman" w:eastAsia="Calibri" w:hAnsi="Times New Roman" w:cs="Times New Roman"/>
          <w:lang w:val="lv-LV"/>
        </w:rPr>
      </w:pPr>
      <w:r w:rsidRPr="002311C9">
        <w:rPr>
          <w:rFonts w:ascii="Times New Roman" w:eastAsia="Calibri" w:hAnsi="Times New Roman" w:cs="Times New Roman"/>
          <w:lang w:val="lv-LV"/>
        </w:rPr>
        <w:t xml:space="preserve">14.panta pirmo daļu, 34.pantu, 65.panta otro daļu, </w:t>
      </w:r>
    </w:p>
    <w:p w14:paraId="20C6AAB7" w14:textId="77777777" w:rsidR="002311C9" w:rsidRPr="002311C9" w:rsidRDefault="002311C9" w:rsidP="002311C9">
      <w:pPr>
        <w:spacing w:before="120" w:after="0" w:line="240" w:lineRule="auto"/>
        <w:ind w:firstLine="720"/>
        <w:contextualSpacing/>
        <w:jc w:val="right"/>
        <w:rPr>
          <w:rFonts w:ascii="Times New Roman" w:eastAsia="Calibri" w:hAnsi="Times New Roman" w:cs="Times New Roman"/>
          <w:lang w:val="lv-LV"/>
        </w:rPr>
      </w:pPr>
      <w:r w:rsidRPr="002311C9">
        <w:rPr>
          <w:rFonts w:ascii="Times New Roman" w:eastAsia="Calibri" w:hAnsi="Times New Roman" w:cs="Times New Roman"/>
          <w:lang w:val="lv-LV"/>
        </w:rPr>
        <w:t xml:space="preserve">66.panta pirmās daļas 8.punktu, 79.panta septīto daļu, </w:t>
      </w:r>
    </w:p>
    <w:p w14:paraId="008FE329" w14:textId="77777777" w:rsidR="002311C9" w:rsidRPr="002311C9" w:rsidRDefault="002311C9" w:rsidP="002311C9">
      <w:pPr>
        <w:spacing w:before="120" w:after="0" w:line="240" w:lineRule="auto"/>
        <w:ind w:firstLine="720"/>
        <w:contextualSpacing/>
        <w:jc w:val="right"/>
        <w:rPr>
          <w:rFonts w:ascii="Times New Roman" w:eastAsia="Calibri" w:hAnsi="Times New Roman" w:cs="Times New Roman"/>
          <w:lang w:val="lv-LV"/>
        </w:rPr>
      </w:pPr>
    </w:p>
    <w:p w14:paraId="2B0A439C" w14:textId="571EDA6B" w:rsidR="002311C9" w:rsidRPr="002311C9" w:rsidRDefault="002311C9" w:rsidP="002311C9">
      <w:pPr>
        <w:spacing w:before="120" w:after="0" w:line="240" w:lineRule="auto"/>
        <w:ind w:firstLine="720"/>
        <w:contextualSpacing/>
        <w:jc w:val="both"/>
        <w:rPr>
          <w:rFonts w:ascii="Times New Roman" w:eastAsia="Calibri" w:hAnsi="Times New Roman" w:cs="Times New Roman"/>
          <w:lang w:val="lv-LV"/>
        </w:rPr>
      </w:pPr>
      <w:r w:rsidRPr="002311C9">
        <w:rPr>
          <w:rFonts w:ascii="Times New Roman" w:eastAsia="Calibri" w:hAnsi="Times New Roman" w:cs="Times New Roman"/>
          <w:b/>
          <w:bCs/>
          <w:lang w:val="lv-LV"/>
        </w:rPr>
        <w:t>Dalībnieku sapulce nol</w:t>
      </w:r>
      <w:r w:rsidR="005B7161">
        <w:rPr>
          <w:rFonts w:ascii="Times New Roman" w:eastAsia="Calibri" w:hAnsi="Times New Roman" w:cs="Times New Roman"/>
          <w:b/>
          <w:bCs/>
          <w:lang w:val="lv-LV"/>
        </w:rPr>
        <w:t>ēma</w:t>
      </w:r>
      <w:r w:rsidRPr="002311C9">
        <w:rPr>
          <w:rFonts w:ascii="Times New Roman" w:eastAsia="Calibri" w:hAnsi="Times New Roman" w:cs="Times New Roman"/>
          <w:b/>
          <w:bCs/>
          <w:lang w:val="lv-LV"/>
        </w:rPr>
        <w:t>:</w:t>
      </w:r>
      <w:r w:rsidRPr="002311C9">
        <w:rPr>
          <w:rFonts w:ascii="Times New Roman" w:eastAsia="Calibri" w:hAnsi="Times New Roman" w:cs="Times New Roman"/>
          <w:lang w:val="lv-LV"/>
        </w:rPr>
        <w:t xml:space="preserve"> </w:t>
      </w:r>
    </w:p>
    <w:p w14:paraId="43D0757D" w14:textId="77777777" w:rsidR="002311C9" w:rsidRPr="002311C9" w:rsidRDefault="002311C9" w:rsidP="002311C9">
      <w:pPr>
        <w:widowControl w:val="0"/>
        <w:numPr>
          <w:ilvl w:val="0"/>
          <w:numId w:val="2"/>
        </w:numPr>
        <w:shd w:val="clear" w:color="auto" w:fill="FFFFFF"/>
        <w:suppressAutoHyphens/>
        <w:overflowPunct w:val="0"/>
        <w:autoSpaceDE w:val="0"/>
        <w:autoSpaceDN w:val="0"/>
        <w:spacing w:after="120" w:line="240" w:lineRule="auto"/>
        <w:contextualSpacing/>
        <w:jc w:val="both"/>
        <w:textAlignment w:val="baseline"/>
        <w:rPr>
          <w:rFonts w:ascii="Times New Roman" w:eastAsia="Times New Roman" w:hAnsi="Times New Roman" w:cs="Times New Roman"/>
          <w:vanish/>
          <w:lang w:val="lv-LV"/>
        </w:rPr>
      </w:pPr>
    </w:p>
    <w:p w14:paraId="2F381C22" w14:textId="77777777" w:rsidR="002311C9" w:rsidRPr="002311C9" w:rsidRDefault="002311C9" w:rsidP="002311C9">
      <w:pPr>
        <w:widowControl w:val="0"/>
        <w:numPr>
          <w:ilvl w:val="0"/>
          <w:numId w:val="2"/>
        </w:numPr>
        <w:shd w:val="clear" w:color="auto" w:fill="FFFFFF"/>
        <w:suppressAutoHyphens/>
        <w:overflowPunct w:val="0"/>
        <w:autoSpaceDE w:val="0"/>
        <w:autoSpaceDN w:val="0"/>
        <w:spacing w:after="120" w:line="240" w:lineRule="auto"/>
        <w:contextualSpacing/>
        <w:jc w:val="both"/>
        <w:textAlignment w:val="baseline"/>
        <w:rPr>
          <w:rFonts w:ascii="Times New Roman" w:eastAsia="Times New Roman" w:hAnsi="Times New Roman" w:cs="Times New Roman"/>
          <w:vanish/>
          <w:lang w:val="lv-LV"/>
        </w:rPr>
      </w:pPr>
    </w:p>
    <w:p w14:paraId="169C0CBC" w14:textId="77777777" w:rsidR="002311C9" w:rsidRPr="002311C9" w:rsidRDefault="002311C9" w:rsidP="002311C9">
      <w:pPr>
        <w:widowControl w:val="0"/>
        <w:numPr>
          <w:ilvl w:val="0"/>
          <w:numId w:val="2"/>
        </w:numPr>
        <w:shd w:val="clear" w:color="auto" w:fill="FFFFFF"/>
        <w:suppressAutoHyphens/>
        <w:overflowPunct w:val="0"/>
        <w:autoSpaceDE w:val="0"/>
        <w:autoSpaceDN w:val="0"/>
        <w:spacing w:after="120" w:line="240" w:lineRule="auto"/>
        <w:contextualSpacing/>
        <w:jc w:val="both"/>
        <w:textAlignment w:val="baseline"/>
        <w:rPr>
          <w:rFonts w:ascii="Times New Roman" w:eastAsia="Times New Roman" w:hAnsi="Times New Roman" w:cs="Times New Roman"/>
          <w:vanish/>
          <w:lang w:val="lv-LV"/>
        </w:rPr>
      </w:pPr>
    </w:p>
    <w:p w14:paraId="7BA14D9A" w14:textId="77777777" w:rsidR="002311C9" w:rsidRPr="002311C9" w:rsidRDefault="002311C9" w:rsidP="002311C9">
      <w:pPr>
        <w:widowControl w:val="0"/>
        <w:numPr>
          <w:ilvl w:val="0"/>
          <w:numId w:val="2"/>
        </w:numPr>
        <w:shd w:val="clear" w:color="auto" w:fill="FFFFFF"/>
        <w:suppressAutoHyphens/>
        <w:overflowPunct w:val="0"/>
        <w:autoSpaceDE w:val="0"/>
        <w:autoSpaceDN w:val="0"/>
        <w:spacing w:after="120" w:line="240" w:lineRule="auto"/>
        <w:contextualSpacing/>
        <w:jc w:val="both"/>
        <w:textAlignment w:val="baseline"/>
        <w:rPr>
          <w:rFonts w:ascii="Times New Roman" w:eastAsia="Times New Roman" w:hAnsi="Times New Roman" w:cs="Times New Roman"/>
          <w:vanish/>
          <w:lang w:val="lv-LV"/>
        </w:rPr>
      </w:pPr>
    </w:p>
    <w:p w14:paraId="762B0DD2" w14:textId="77777777" w:rsidR="002311C9" w:rsidRPr="002311C9" w:rsidRDefault="002311C9" w:rsidP="002311C9">
      <w:pPr>
        <w:widowControl w:val="0"/>
        <w:numPr>
          <w:ilvl w:val="0"/>
          <w:numId w:val="2"/>
        </w:numPr>
        <w:shd w:val="clear" w:color="auto" w:fill="FFFFFF"/>
        <w:suppressAutoHyphens/>
        <w:overflowPunct w:val="0"/>
        <w:autoSpaceDE w:val="0"/>
        <w:autoSpaceDN w:val="0"/>
        <w:spacing w:after="120" w:line="240" w:lineRule="auto"/>
        <w:contextualSpacing/>
        <w:jc w:val="both"/>
        <w:textAlignment w:val="baseline"/>
        <w:rPr>
          <w:rFonts w:ascii="Times New Roman" w:eastAsia="Times New Roman" w:hAnsi="Times New Roman" w:cs="Times New Roman"/>
          <w:vanish/>
          <w:lang w:val="lv-LV"/>
        </w:rPr>
      </w:pPr>
    </w:p>
    <w:p w14:paraId="6CBE1B4F" w14:textId="77777777" w:rsidR="002311C9" w:rsidRPr="002311C9" w:rsidRDefault="002311C9" w:rsidP="002311C9">
      <w:pPr>
        <w:widowControl w:val="0"/>
        <w:numPr>
          <w:ilvl w:val="0"/>
          <w:numId w:val="2"/>
        </w:numPr>
        <w:shd w:val="clear" w:color="auto" w:fill="FFFFFF"/>
        <w:suppressAutoHyphens/>
        <w:overflowPunct w:val="0"/>
        <w:autoSpaceDE w:val="0"/>
        <w:autoSpaceDN w:val="0"/>
        <w:spacing w:after="120" w:line="240" w:lineRule="auto"/>
        <w:contextualSpacing/>
        <w:jc w:val="both"/>
        <w:textAlignment w:val="baseline"/>
        <w:rPr>
          <w:rFonts w:ascii="Times New Roman" w:eastAsia="Times New Roman" w:hAnsi="Times New Roman" w:cs="Times New Roman"/>
          <w:vanish/>
          <w:lang w:val="lv-LV"/>
        </w:rPr>
      </w:pPr>
    </w:p>
    <w:p w14:paraId="542AA6CD" w14:textId="77777777" w:rsidR="002311C9" w:rsidRPr="002311C9" w:rsidRDefault="002311C9" w:rsidP="002311C9">
      <w:pPr>
        <w:widowControl w:val="0"/>
        <w:numPr>
          <w:ilvl w:val="1"/>
          <w:numId w:val="4"/>
        </w:numPr>
        <w:shd w:val="clear" w:color="auto" w:fill="FFFFFF"/>
        <w:suppressAutoHyphens/>
        <w:overflowPunct w:val="0"/>
        <w:autoSpaceDE w:val="0"/>
        <w:autoSpaceDN w:val="0"/>
        <w:spacing w:after="120" w:line="240" w:lineRule="auto"/>
        <w:contextualSpacing/>
        <w:jc w:val="both"/>
        <w:textAlignment w:val="baseline"/>
        <w:rPr>
          <w:rFonts w:ascii="Times New Roman" w:eastAsia="OpenSymbol" w:hAnsi="Times New Roman" w:cs="Times New Roman"/>
          <w:lang w:val="lv-LV"/>
        </w:rPr>
      </w:pPr>
      <w:r w:rsidRPr="002311C9">
        <w:rPr>
          <w:rFonts w:ascii="Times New Roman" w:eastAsia="Times New Roman" w:hAnsi="Times New Roman" w:cs="Times New Roman"/>
          <w:lang w:val="lv-LV"/>
        </w:rPr>
        <w:t>Nav būtisku pazīmju, ka pastāv problēmas SIA “Jēkabpils siltums” darbības turpināšanai;</w:t>
      </w:r>
    </w:p>
    <w:p w14:paraId="034DDF1E" w14:textId="77777777" w:rsidR="002311C9" w:rsidRPr="002311C9" w:rsidRDefault="002311C9" w:rsidP="002311C9">
      <w:pPr>
        <w:widowControl w:val="0"/>
        <w:numPr>
          <w:ilvl w:val="1"/>
          <w:numId w:val="4"/>
        </w:numPr>
        <w:shd w:val="clear" w:color="auto" w:fill="FFFFFF"/>
        <w:suppressAutoHyphens/>
        <w:overflowPunct w:val="0"/>
        <w:autoSpaceDE w:val="0"/>
        <w:autoSpaceDN w:val="0"/>
        <w:spacing w:after="0" w:line="240" w:lineRule="auto"/>
        <w:ind w:left="709" w:hanging="425"/>
        <w:contextualSpacing/>
        <w:jc w:val="both"/>
        <w:textAlignment w:val="baseline"/>
        <w:rPr>
          <w:rFonts w:ascii="Times New Roman" w:eastAsia="OpenSymbol" w:hAnsi="Times New Roman" w:cs="Times New Roman"/>
          <w:lang w:val="lv-LV"/>
        </w:rPr>
      </w:pPr>
      <w:r w:rsidRPr="002311C9">
        <w:rPr>
          <w:rFonts w:ascii="Times New Roman" w:eastAsia="Calibri" w:hAnsi="Times New Roman" w:cs="Times New Roman"/>
          <w:spacing w:val="11"/>
          <w:lang w:val="lv-LV"/>
        </w:rPr>
        <w:t>Lai nodrošinātu Vidēja termiņa darbības stratēģijā noteikto mērķu sasniegšanu uzdot SIA “Jēkabpils siltums” valdei</w:t>
      </w:r>
      <w:r w:rsidRPr="002311C9">
        <w:rPr>
          <w:rFonts w:ascii="Times New Roman" w:eastAsia="Calibri" w:hAnsi="Times New Roman" w:cs="Times New Roman"/>
          <w:lang w:val="lv-LV"/>
        </w:rPr>
        <w:t>:</w:t>
      </w:r>
    </w:p>
    <w:p w14:paraId="5D7530CD" w14:textId="77777777" w:rsidR="002311C9" w:rsidRPr="002311C9" w:rsidRDefault="002311C9" w:rsidP="002311C9">
      <w:pPr>
        <w:spacing w:after="0" w:line="240" w:lineRule="auto"/>
        <w:ind w:firstLine="720"/>
        <w:jc w:val="both"/>
        <w:rPr>
          <w:rFonts w:ascii="Times New Roman" w:eastAsia="OpenSymbol" w:hAnsi="Times New Roman" w:cs="Times New Roman"/>
          <w:lang w:val="lv-LV"/>
        </w:rPr>
      </w:pPr>
      <w:r w:rsidRPr="002311C9">
        <w:rPr>
          <w:rFonts w:ascii="Times New Roman" w:eastAsia="OpenSymbol" w:hAnsi="Times New Roman" w:cs="Times New Roman"/>
          <w:lang w:val="lv-LV"/>
        </w:rPr>
        <w:t>1.2.1. Veikt darbības, lai  samazinātu debitoru parādu apjomu un palielinātu debitoru parādu atgūšanas efektivitāti;</w:t>
      </w:r>
    </w:p>
    <w:p w14:paraId="73DE1D6F" w14:textId="77777777" w:rsidR="002311C9" w:rsidRPr="002311C9" w:rsidRDefault="002311C9" w:rsidP="002311C9">
      <w:pPr>
        <w:spacing w:after="0" w:line="240" w:lineRule="auto"/>
        <w:ind w:firstLine="720"/>
        <w:jc w:val="both"/>
        <w:rPr>
          <w:rFonts w:ascii="Times New Roman" w:eastAsia="OpenSymbol" w:hAnsi="Times New Roman" w:cs="Times New Roman"/>
          <w:lang w:val="lv-LV"/>
        </w:rPr>
      </w:pPr>
      <w:r w:rsidRPr="002311C9">
        <w:rPr>
          <w:rFonts w:ascii="Times New Roman" w:eastAsia="OpenSymbol" w:hAnsi="Times New Roman" w:cs="Times New Roman"/>
          <w:lang w:val="lv-LV"/>
        </w:rPr>
        <w:t>1.2.2. Saglabājot stabilu kopējo ieņēmumu apjomu, līdzsvarot izdevumus ar ieņēmumiem, 2025.gadu noslēdzot ar pozitīvu rezultātu;</w:t>
      </w:r>
    </w:p>
    <w:p w14:paraId="2B1C30EC" w14:textId="77777777" w:rsidR="002311C9" w:rsidRPr="002311C9" w:rsidRDefault="002311C9" w:rsidP="002311C9">
      <w:pPr>
        <w:spacing w:after="0" w:line="240" w:lineRule="auto"/>
        <w:ind w:firstLine="720"/>
        <w:jc w:val="both"/>
        <w:rPr>
          <w:rFonts w:ascii="Times New Roman" w:eastAsia="Times New Roman" w:hAnsi="Times New Roman" w:cs="Times New Roman"/>
          <w:lang w:val="lv-LV" w:eastAsia="lv-LV"/>
        </w:rPr>
      </w:pPr>
      <w:r w:rsidRPr="002311C9">
        <w:rPr>
          <w:rFonts w:ascii="Times New Roman" w:eastAsia="OpenSymbol" w:hAnsi="Times New Roman" w:cs="Times New Roman"/>
          <w:lang w:val="lv-LV"/>
        </w:rPr>
        <w:t xml:space="preserve">1.2.3. Uzlabot rentabilitātes rādītājus, lai nodrošinātu sabiedrības pašu kapitāla </w:t>
      </w:r>
      <w:proofErr w:type="spellStart"/>
      <w:r w:rsidRPr="002311C9">
        <w:rPr>
          <w:rFonts w:ascii="Times New Roman" w:eastAsia="OpenSymbol" w:hAnsi="Times New Roman" w:cs="Times New Roman"/>
          <w:lang w:val="lv-LV"/>
        </w:rPr>
        <w:t>atdeves</w:t>
      </w:r>
      <w:proofErr w:type="spellEnd"/>
      <w:r w:rsidRPr="002311C9">
        <w:rPr>
          <w:rFonts w:ascii="Times New Roman" w:eastAsia="OpenSymbol" w:hAnsi="Times New Roman" w:cs="Times New Roman"/>
          <w:lang w:val="lv-LV"/>
        </w:rPr>
        <w:t xml:space="preserve"> rādītāja pozitīvu tendenci.</w:t>
      </w:r>
      <w:r w:rsidRPr="002311C9">
        <w:rPr>
          <w:rFonts w:ascii="Times New Roman" w:eastAsia="Times New Roman" w:hAnsi="Times New Roman" w:cs="Times New Roman"/>
          <w:lang w:val="lv-LV" w:eastAsia="lv-LV"/>
        </w:rPr>
        <w:t xml:space="preserve"> </w:t>
      </w:r>
    </w:p>
    <w:p w14:paraId="738DA27A" w14:textId="77777777" w:rsidR="002311C9" w:rsidRPr="002311C9" w:rsidRDefault="002311C9" w:rsidP="002311C9">
      <w:pPr>
        <w:spacing w:after="0" w:line="240" w:lineRule="auto"/>
        <w:jc w:val="both"/>
        <w:rPr>
          <w:rFonts w:ascii="Times New Roman" w:eastAsia="Times New Roman" w:hAnsi="Times New Roman" w:cs="Times New Roman"/>
          <w:lang w:val="lv-LV" w:eastAsia="lv-LV"/>
        </w:rPr>
      </w:pPr>
      <w:r w:rsidRPr="002311C9">
        <w:rPr>
          <w:rFonts w:ascii="Times New Roman" w:eastAsia="Times New Roman" w:hAnsi="Times New Roman" w:cs="Times New Roman"/>
          <w:lang w:val="lv-LV" w:eastAsia="lv-LV"/>
        </w:rPr>
        <w:t xml:space="preserve">    1.3. Valdes loceklim Raitam </w:t>
      </w:r>
      <w:proofErr w:type="spellStart"/>
      <w:r w:rsidRPr="002311C9">
        <w:rPr>
          <w:rFonts w:ascii="Times New Roman" w:eastAsia="Times New Roman" w:hAnsi="Times New Roman" w:cs="Times New Roman"/>
          <w:lang w:val="lv-LV" w:eastAsia="lv-LV"/>
        </w:rPr>
        <w:t>Sirmovičam</w:t>
      </w:r>
      <w:proofErr w:type="spellEnd"/>
      <w:r w:rsidRPr="002311C9">
        <w:rPr>
          <w:rFonts w:ascii="Times New Roman" w:eastAsia="Times New Roman" w:hAnsi="Times New Roman" w:cs="Times New Roman"/>
          <w:lang w:val="lv-LV" w:eastAsia="lv-LV"/>
        </w:rPr>
        <w:t xml:space="preserve"> nav pamata izmaksāt prēmiju, jo pārskata gads noslēgts ar zaudējumiem.</w:t>
      </w:r>
    </w:p>
    <w:p w14:paraId="1B9F0CDF" w14:textId="77777777" w:rsidR="002311C9" w:rsidRPr="002311C9" w:rsidRDefault="002311C9" w:rsidP="002311C9">
      <w:pPr>
        <w:spacing w:after="0" w:line="240" w:lineRule="auto"/>
        <w:jc w:val="both"/>
        <w:rPr>
          <w:rFonts w:ascii="Times New Roman" w:eastAsia="Times New Roman" w:hAnsi="Times New Roman" w:cs="Times New Roman"/>
          <w:lang w:val="lv-LV" w:eastAsia="zh-CN"/>
        </w:rPr>
      </w:pPr>
    </w:p>
    <w:bookmarkEnd w:id="0"/>
    <w:p w14:paraId="3FBD85E0" w14:textId="77777777" w:rsidR="002311C9" w:rsidRPr="002311C9" w:rsidRDefault="002311C9" w:rsidP="002311C9">
      <w:pPr>
        <w:pBdr>
          <w:bottom w:val="single" w:sz="4" w:space="1" w:color="auto"/>
        </w:pBdr>
        <w:spacing w:after="0" w:line="240" w:lineRule="auto"/>
        <w:jc w:val="center"/>
        <w:rPr>
          <w:rFonts w:ascii="Times New Roman" w:hAnsi="Times New Roman" w:cs="Times New Roman"/>
          <w:b/>
          <w:bCs/>
          <w:lang w:val="lv-LV"/>
        </w:rPr>
      </w:pPr>
      <w:r w:rsidRPr="002311C9">
        <w:rPr>
          <w:rFonts w:ascii="Times New Roman" w:hAnsi="Times New Roman" w:cs="Times New Roman"/>
          <w:b/>
          <w:bCs/>
          <w:lang w:val="lv-LV"/>
        </w:rPr>
        <w:t>2.</w:t>
      </w:r>
      <w:r w:rsidRPr="002311C9">
        <w:rPr>
          <w:rFonts w:ascii="Times New Roman" w:hAnsi="Times New Roman" w:cs="Times New Roman"/>
          <w:b/>
          <w:bCs/>
          <w:lang w:val="lv-LV"/>
        </w:rPr>
        <w:tab/>
      </w:r>
    </w:p>
    <w:p w14:paraId="64C5CB6C" w14:textId="77777777" w:rsidR="002311C9" w:rsidRPr="002311C9" w:rsidRDefault="002311C9" w:rsidP="002311C9">
      <w:pPr>
        <w:pBdr>
          <w:bottom w:val="single" w:sz="4" w:space="1" w:color="auto"/>
        </w:pBdr>
        <w:spacing w:after="0" w:line="240" w:lineRule="auto"/>
        <w:jc w:val="center"/>
        <w:rPr>
          <w:rFonts w:ascii="Times New Roman" w:eastAsia="Times New Roman" w:hAnsi="Times New Roman" w:cs="Times New Roman"/>
          <w:b/>
          <w:bCs/>
          <w:lang w:val="lv-LV" w:eastAsia="zh-CN"/>
        </w:rPr>
      </w:pPr>
      <w:r w:rsidRPr="002311C9">
        <w:rPr>
          <w:rFonts w:ascii="Times New Roman" w:eastAsia="Times New Roman" w:hAnsi="Times New Roman" w:cs="Times New Roman"/>
          <w:b/>
          <w:bCs/>
          <w:lang w:val="lv-LV" w:eastAsia="zh-CN"/>
        </w:rPr>
        <w:t xml:space="preserve"> Sabiedrības ar ierobežotu atbildību “Jēkabpils siltums”</w:t>
      </w:r>
    </w:p>
    <w:p w14:paraId="1319E167" w14:textId="77777777" w:rsidR="002311C9" w:rsidRPr="002311C9" w:rsidRDefault="002311C9" w:rsidP="002311C9">
      <w:pPr>
        <w:pBdr>
          <w:bottom w:val="single" w:sz="4" w:space="1" w:color="auto"/>
        </w:pBdr>
        <w:spacing w:after="0" w:line="240" w:lineRule="auto"/>
        <w:jc w:val="center"/>
        <w:rPr>
          <w:rFonts w:ascii="Times New Roman" w:hAnsi="Times New Roman" w:cs="Times New Roman"/>
          <w:b/>
          <w:bCs/>
          <w:lang w:val="lv-LV"/>
        </w:rPr>
      </w:pPr>
      <w:r w:rsidRPr="002311C9">
        <w:rPr>
          <w:rFonts w:ascii="Times New Roman" w:eastAsia="Times New Roman" w:hAnsi="Times New Roman" w:cs="Times New Roman"/>
          <w:b/>
          <w:bCs/>
          <w:lang w:val="lv-LV" w:eastAsia="zh-CN"/>
        </w:rPr>
        <w:t xml:space="preserve"> Statūtu grozījumu un Statūtu jaunās redakcijas apstiprināšana</w:t>
      </w:r>
    </w:p>
    <w:p w14:paraId="50E7BD6D" w14:textId="77777777" w:rsidR="00C07ADE" w:rsidRPr="002311C9" w:rsidRDefault="00C07ADE" w:rsidP="002311C9">
      <w:pPr>
        <w:pStyle w:val="BodyText"/>
        <w:ind w:firstLine="720"/>
        <w:rPr>
          <w:rFonts w:eastAsia="Calibri"/>
        </w:rPr>
      </w:pPr>
    </w:p>
    <w:p w14:paraId="132BC4B2" w14:textId="77777777" w:rsidR="002311C9" w:rsidRPr="002311C9" w:rsidRDefault="002311C9" w:rsidP="002311C9">
      <w:pPr>
        <w:spacing w:after="0" w:line="240" w:lineRule="auto"/>
        <w:jc w:val="right"/>
        <w:rPr>
          <w:rFonts w:ascii="Times New Roman" w:eastAsia="Calibri" w:hAnsi="Times New Roman" w:cs="Times New Roman"/>
          <w:bCs/>
          <w:lang w:val="lv-LV"/>
        </w:rPr>
      </w:pPr>
      <w:r w:rsidRPr="002311C9">
        <w:rPr>
          <w:rFonts w:ascii="Times New Roman" w:eastAsia="Calibri" w:hAnsi="Times New Roman" w:cs="Times New Roman"/>
          <w:bCs/>
          <w:lang w:val="lv-LV"/>
        </w:rPr>
        <w:t>Pamatojoties uz</w:t>
      </w:r>
    </w:p>
    <w:p w14:paraId="1125AB25" w14:textId="77777777" w:rsidR="002311C9" w:rsidRPr="002311C9" w:rsidRDefault="002311C9" w:rsidP="002311C9">
      <w:pPr>
        <w:spacing w:after="0" w:line="240" w:lineRule="auto"/>
        <w:jc w:val="right"/>
        <w:rPr>
          <w:rFonts w:ascii="Times New Roman" w:eastAsia="Calibri" w:hAnsi="Times New Roman" w:cs="Times New Roman"/>
          <w:bCs/>
          <w:lang w:val="lv-LV"/>
        </w:rPr>
      </w:pPr>
      <w:r w:rsidRPr="002311C9">
        <w:rPr>
          <w:rFonts w:ascii="Times New Roman" w:eastAsia="Calibri" w:hAnsi="Times New Roman" w:cs="Times New Roman"/>
          <w:bCs/>
          <w:lang w:val="lv-LV"/>
        </w:rPr>
        <w:t>Publiskas personas kapitāla daļu un kapitālsabiedrību pārvaldības likuma</w:t>
      </w:r>
    </w:p>
    <w:p w14:paraId="6D23730B" w14:textId="77777777" w:rsidR="002311C9" w:rsidRPr="002311C9" w:rsidRDefault="002311C9" w:rsidP="002311C9">
      <w:pPr>
        <w:spacing w:after="0" w:line="240" w:lineRule="auto"/>
        <w:jc w:val="right"/>
        <w:rPr>
          <w:rFonts w:ascii="Times New Roman" w:eastAsia="Calibri" w:hAnsi="Times New Roman" w:cs="Times New Roman"/>
          <w:bCs/>
          <w:lang w:val="lv-LV"/>
        </w:rPr>
      </w:pPr>
      <w:r w:rsidRPr="002311C9">
        <w:rPr>
          <w:rFonts w:ascii="Times New Roman" w:eastAsia="Calibri" w:hAnsi="Times New Roman" w:cs="Times New Roman"/>
          <w:bCs/>
          <w:lang w:val="lv-LV"/>
        </w:rPr>
        <w:t>14.panta pirmo daļu, 65.panta otro daļu, 66.panta pirmās daļas 7.punktu, 74.panta pirmo daļu,</w:t>
      </w:r>
    </w:p>
    <w:p w14:paraId="04016D94" w14:textId="77777777" w:rsidR="002311C9" w:rsidRPr="002311C9" w:rsidRDefault="002311C9" w:rsidP="002311C9">
      <w:pPr>
        <w:spacing w:after="0" w:line="240" w:lineRule="auto"/>
        <w:jc w:val="right"/>
        <w:rPr>
          <w:rFonts w:ascii="Times New Roman" w:eastAsia="Calibri" w:hAnsi="Times New Roman" w:cs="Times New Roman"/>
          <w:bCs/>
          <w:lang w:val="lv-LV"/>
        </w:rPr>
      </w:pPr>
      <w:r w:rsidRPr="002311C9">
        <w:rPr>
          <w:rFonts w:ascii="Times New Roman" w:eastAsia="Calibri" w:hAnsi="Times New Roman" w:cs="Times New Roman"/>
          <w:bCs/>
          <w:lang w:val="lv-LV"/>
        </w:rPr>
        <w:t>82.panta septīto daļu, Saimniecisko darbību statistisko klasifikāciju Eiropas Kopienā</w:t>
      </w:r>
    </w:p>
    <w:p w14:paraId="45D56E8D" w14:textId="77777777" w:rsidR="002311C9" w:rsidRPr="002311C9" w:rsidRDefault="002311C9" w:rsidP="002311C9">
      <w:pPr>
        <w:spacing w:after="0" w:line="240" w:lineRule="auto"/>
        <w:jc w:val="right"/>
        <w:rPr>
          <w:rFonts w:ascii="Times New Roman" w:eastAsia="Calibri" w:hAnsi="Times New Roman" w:cs="Times New Roman"/>
          <w:bCs/>
          <w:lang w:val="lv-LV"/>
        </w:rPr>
      </w:pPr>
      <w:r w:rsidRPr="002311C9">
        <w:rPr>
          <w:rFonts w:ascii="Times New Roman" w:eastAsia="Calibri" w:hAnsi="Times New Roman" w:cs="Times New Roman"/>
          <w:bCs/>
          <w:lang w:val="lv-LV"/>
        </w:rPr>
        <w:t xml:space="preserve">2.1. redakciju (NACE 2.1. </w:t>
      </w:r>
      <w:proofErr w:type="spellStart"/>
      <w:r w:rsidRPr="002311C9">
        <w:rPr>
          <w:rFonts w:ascii="Times New Roman" w:eastAsia="Calibri" w:hAnsi="Times New Roman" w:cs="Times New Roman"/>
          <w:bCs/>
          <w:lang w:val="lv-LV"/>
        </w:rPr>
        <w:t>red</w:t>
      </w:r>
      <w:proofErr w:type="spellEnd"/>
      <w:r w:rsidRPr="002311C9">
        <w:rPr>
          <w:rFonts w:ascii="Times New Roman" w:eastAsia="Calibri" w:hAnsi="Times New Roman" w:cs="Times New Roman"/>
          <w:bCs/>
          <w:lang w:val="lv-LV"/>
        </w:rPr>
        <w:t>.)</w:t>
      </w:r>
    </w:p>
    <w:p w14:paraId="27FF025F" w14:textId="219940C1" w:rsidR="002311C9" w:rsidRPr="002311C9" w:rsidRDefault="002311C9" w:rsidP="002311C9">
      <w:pPr>
        <w:spacing w:after="0" w:line="240" w:lineRule="auto"/>
        <w:ind w:firstLine="720"/>
        <w:jc w:val="both"/>
        <w:rPr>
          <w:rFonts w:ascii="Times New Roman" w:eastAsia="Calibri" w:hAnsi="Times New Roman" w:cs="Times New Roman"/>
          <w:b/>
          <w:lang w:val="lv-LV"/>
        </w:rPr>
      </w:pPr>
      <w:r w:rsidRPr="002311C9">
        <w:rPr>
          <w:rFonts w:ascii="Times New Roman" w:eastAsia="Calibri" w:hAnsi="Times New Roman" w:cs="Times New Roman"/>
          <w:b/>
          <w:lang w:val="lv-LV"/>
        </w:rPr>
        <w:t>Dalībnieku sapulce nol</w:t>
      </w:r>
      <w:r w:rsidR="005B7161">
        <w:rPr>
          <w:rFonts w:ascii="Times New Roman" w:eastAsia="Calibri" w:hAnsi="Times New Roman" w:cs="Times New Roman"/>
          <w:b/>
          <w:lang w:val="lv-LV"/>
        </w:rPr>
        <w:t>ēma</w:t>
      </w:r>
      <w:r w:rsidRPr="002311C9">
        <w:rPr>
          <w:rFonts w:ascii="Times New Roman" w:eastAsia="Calibri" w:hAnsi="Times New Roman" w:cs="Times New Roman"/>
          <w:b/>
          <w:lang w:val="lv-LV"/>
        </w:rPr>
        <w:t>:</w:t>
      </w:r>
    </w:p>
    <w:p w14:paraId="7D0AC69B" w14:textId="77777777" w:rsidR="002311C9" w:rsidRPr="002311C9" w:rsidRDefault="002311C9" w:rsidP="002311C9">
      <w:pPr>
        <w:numPr>
          <w:ilvl w:val="1"/>
          <w:numId w:val="5"/>
        </w:numPr>
        <w:spacing w:after="0" w:line="240" w:lineRule="auto"/>
        <w:jc w:val="both"/>
        <w:rPr>
          <w:rFonts w:ascii="Times New Roman" w:eastAsia="Calibri" w:hAnsi="Times New Roman" w:cs="Times New Roman"/>
          <w:bCs/>
          <w:lang w:val="lv-LV"/>
        </w:rPr>
      </w:pPr>
      <w:r w:rsidRPr="002311C9">
        <w:rPr>
          <w:rFonts w:ascii="Times New Roman" w:eastAsia="Calibri" w:hAnsi="Times New Roman" w:cs="Times New Roman"/>
          <w:bCs/>
          <w:lang w:val="lv-LV"/>
        </w:rPr>
        <w:t xml:space="preserve"> Apstiprināt Sabiedrības ar ierobežotu atbildību “Jēkabpils siltums”, reģistrācijas Nr.40003007778, Statūtu grozījumus (1.pielikums);</w:t>
      </w:r>
    </w:p>
    <w:p w14:paraId="21722F2F" w14:textId="77777777" w:rsidR="002311C9" w:rsidRPr="002311C9" w:rsidRDefault="002311C9" w:rsidP="002311C9">
      <w:pPr>
        <w:numPr>
          <w:ilvl w:val="1"/>
          <w:numId w:val="5"/>
        </w:numPr>
        <w:spacing w:after="0" w:line="240" w:lineRule="auto"/>
        <w:jc w:val="both"/>
        <w:rPr>
          <w:rFonts w:ascii="Times New Roman" w:eastAsia="Calibri" w:hAnsi="Times New Roman" w:cs="Times New Roman"/>
          <w:bCs/>
          <w:lang w:val="lv-LV"/>
        </w:rPr>
      </w:pPr>
      <w:r w:rsidRPr="002311C9">
        <w:rPr>
          <w:rFonts w:ascii="Times New Roman" w:eastAsia="Calibri" w:hAnsi="Times New Roman" w:cs="Times New Roman"/>
          <w:bCs/>
          <w:lang w:val="lv-LV"/>
        </w:rPr>
        <w:t xml:space="preserve"> Apstiprināt Sabiedrības ar ierobežotu atbildību “Jēkabpils siltums”, reģistrācijas Nr.40003007778, Statūtu jauno redakciju (2.pielikums).</w:t>
      </w:r>
    </w:p>
    <w:p w14:paraId="3488CFC1" w14:textId="77777777" w:rsidR="002311C9" w:rsidRPr="002311C9" w:rsidRDefault="002311C9" w:rsidP="002311C9">
      <w:pPr>
        <w:spacing w:before="240" w:after="0" w:line="240" w:lineRule="auto"/>
        <w:jc w:val="both"/>
        <w:rPr>
          <w:rFonts w:ascii="Times New Roman" w:eastAsia="Calibri" w:hAnsi="Times New Roman" w:cs="Times New Roman"/>
          <w:lang w:val="lv-LV"/>
        </w:rPr>
      </w:pPr>
    </w:p>
    <w:p w14:paraId="22E154EB" w14:textId="77777777" w:rsidR="002311C9" w:rsidRDefault="002311C9" w:rsidP="002311C9">
      <w:pPr>
        <w:rPr>
          <w:rFonts w:ascii="Times New Roman" w:hAnsi="Times New Roman" w:cs="Times New Roman"/>
          <w:i/>
          <w:iCs/>
          <w:lang w:val="lv-LV"/>
        </w:rPr>
      </w:pPr>
    </w:p>
    <w:p w14:paraId="775709E9" w14:textId="77777777" w:rsidR="002311C9" w:rsidRPr="002311C9" w:rsidRDefault="002311C9" w:rsidP="002311C9">
      <w:pPr>
        <w:rPr>
          <w:rFonts w:ascii="Times New Roman" w:hAnsi="Times New Roman" w:cs="Times New Roman"/>
          <w:lang w:val="lv-LV"/>
        </w:rPr>
      </w:pPr>
    </w:p>
    <w:p w14:paraId="61242521" w14:textId="77777777" w:rsidR="002311C9" w:rsidRPr="002311C9" w:rsidRDefault="002311C9" w:rsidP="002311C9">
      <w:pPr>
        <w:rPr>
          <w:lang w:val="lv-LV" w:eastAsia="zh-CN"/>
        </w:rPr>
      </w:pPr>
    </w:p>
    <w:p w14:paraId="42B15BFF" w14:textId="77777777" w:rsidR="002311C9" w:rsidRPr="002311C9" w:rsidRDefault="002311C9" w:rsidP="002311C9">
      <w:pPr>
        <w:ind w:firstLine="720"/>
        <w:rPr>
          <w:rFonts w:ascii="Times New Roman" w:hAnsi="Times New Roman" w:cs="Times New Roman"/>
          <w:lang w:val="lv-LV"/>
        </w:rPr>
      </w:pPr>
    </w:p>
    <w:p w14:paraId="46B7340F" w14:textId="77777777" w:rsidR="002311C9" w:rsidRPr="002311C9" w:rsidRDefault="002311C9" w:rsidP="00CF1708">
      <w:pPr>
        <w:pStyle w:val="Header"/>
        <w:rPr>
          <w:lang w:val="lv-LV"/>
        </w:rPr>
      </w:pPr>
    </w:p>
    <w:p w14:paraId="2F6A89BE" w14:textId="77777777" w:rsidR="00D413B9" w:rsidRPr="002311C9" w:rsidRDefault="00D413B9">
      <w:pPr>
        <w:rPr>
          <w:lang w:val="lv-LV"/>
        </w:rPr>
      </w:pPr>
    </w:p>
    <w:sectPr w:rsidR="00D413B9" w:rsidRPr="002311C9" w:rsidSect="002311C9">
      <w:footerReference w:type="default" r:id="rId8"/>
      <w:pgSz w:w="11906" w:h="16838"/>
      <w:pgMar w:top="-567" w:right="1134" w:bottom="-56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7DB8B" w14:textId="77777777" w:rsidR="00CF7239" w:rsidRDefault="00CF7239" w:rsidP="00CF1708">
      <w:pPr>
        <w:spacing w:after="0" w:line="240" w:lineRule="auto"/>
      </w:pPr>
      <w:r>
        <w:separator/>
      </w:r>
    </w:p>
  </w:endnote>
  <w:endnote w:type="continuationSeparator" w:id="0">
    <w:p w14:paraId="6B959DD7" w14:textId="77777777" w:rsidR="00CF7239" w:rsidRDefault="00CF7239" w:rsidP="00CF1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OpenSymbol">
    <w:altName w:val="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72FA" w14:textId="2E4E8860" w:rsidR="00CF1708" w:rsidRPr="00434515" w:rsidRDefault="00CF1708" w:rsidP="00CF1708">
    <w:pPr>
      <w:jc w:val="both"/>
      <w:rPr>
        <w:rFonts w:ascii="Times New Roman" w:hAnsi="Times New Roman" w:cs="Times New Roman"/>
        <w:sz w:val="18"/>
        <w:szCs w:val="18"/>
        <w:lang w:val="lv-LV"/>
      </w:rPr>
    </w:pPr>
    <w:r w:rsidRPr="00434515">
      <w:rPr>
        <w:noProof/>
        <w:sz w:val="18"/>
        <w:szCs w:val="18"/>
      </w:rPr>
      <w:drawing>
        <wp:anchor distT="0" distB="0" distL="114300" distR="114300" simplePos="0" relativeHeight="251659264" behindDoc="1" locked="0" layoutInCell="1" allowOverlap="1" wp14:anchorId="111CAE55" wp14:editId="0454D5CB">
          <wp:simplePos x="0" y="0"/>
          <wp:positionH relativeFrom="leftMargin">
            <wp:posOffset>184199</wp:posOffset>
          </wp:positionH>
          <wp:positionV relativeFrom="paragraph">
            <wp:posOffset>5129</wp:posOffset>
          </wp:positionV>
          <wp:extent cx="676910" cy="502920"/>
          <wp:effectExtent l="0" t="0" r="8890" b="0"/>
          <wp:wrapTight wrapText="bothSides">
            <wp:wrapPolygon edited="0">
              <wp:start x="0" y="0"/>
              <wp:lineTo x="0" y="20455"/>
              <wp:lineTo x="21276" y="20455"/>
              <wp:lineTo x="21276" y="0"/>
              <wp:lineTo x="0" y="0"/>
            </wp:wrapPolygon>
          </wp:wrapTight>
          <wp:docPr id="179422602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502920"/>
                  </a:xfrm>
                  <a:prstGeom prst="rect">
                    <a:avLst/>
                  </a:prstGeom>
                  <a:noFill/>
                </pic:spPr>
              </pic:pic>
            </a:graphicData>
          </a:graphic>
          <wp14:sizeRelH relativeFrom="margin">
            <wp14:pctWidth>0</wp14:pctWidth>
          </wp14:sizeRelH>
          <wp14:sizeRelV relativeFrom="margin">
            <wp14:pctHeight>0</wp14:pctHeight>
          </wp14:sizeRelV>
        </wp:anchor>
      </w:drawing>
    </w:r>
    <w:r w:rsidRPr="00434515">
      <w:rPr>
        <w:rFonts w:ascii="Times New Roman" w:hAnsi="Times New Roman" w:cs="Times New Roman"/>
        <w:sz w:val="18"/>
        <w:szCs w:val="18"/>
        <w:lang w:val="lv-LV"/>
      </w:rPr>
      <w:t xml:space="preserve">BM </w:t>
    </w:r>
    <w:proofErr w:type="spellStart"/>
    <w:r w:rsidRPr="00434515">
      <w:rPr>
        <w:rFonts w:ascii="Times New Roman" w:hAnsi="Times New Roman" w:cs="Times New Roman"/>
        <w:sz w:val="18"/>
        <w:szCs w:val="18"/>
        <w:lang w:val="lv-LV"/>
      </w:rPr>
      <w:t>Certification</w:t>
    </w:r>
    <w:proofErr w:type="spellEnd"/>
    <w:r w:rsidRPr="00434515">
      <w:rPr>
        <w:rFonts w:ascii="Times New Roman" w:hAnsi="Times New Roman" w:cs="Times New Roman"/>
        <w:sz w:val="18"/>
        <w:szCs w:val="18"/>
        <w:lang w:val="lv-LV"/>
      </w:rPr>
      <w:t xml:space="preserve"> apliecina, ka SIA “Jēkabpils siltums” </w:t>
    </w:r>
    <w:proofErr w:type="spellStart"/>
    <w:r w:rsidRPr="00434515">
      <w:rPr>
        <w:rFonts w:ascii="Times New Roman" w:hAnsi="Times New Roman" w:cs="Times New Roman"/>
        <w:sz w:val="18"/>
        <w:szCs w:val="18"/>
        <w:lang w:val="lv-LV"/>
      </w:rPr>
      <w:t>energopārvaldības</w:t>
    </w:r>
    <w:proofErr w:type="spellEnd"/>
    <w:r w:rsidRPr="00434515">
      <w:rPr>
        <w:rFonts w:ascii="Times New Roman" w:hAnsi="Times New Roman" w:cs="Times New Roman"/>
        <w:sz w:val="18"/>
        <w:szCs w:val="18"/>
        <w:lang w:val="lv-LV"/>
      </w:rPr>
      <w:t xml:space="preserve"> sistēma ir auditēta un atbilst ISO 50001:2018 standarta</w:t>
    </w:r>
    <w:r>
      <w:rPr>
        <w:rFonts w:ascii="Times New Roman" w:hAnsi="Times New Roman" w:cs="Times New Roman"/>
        <w:sz w:val="18"/>
        <w:szCs w:val="18"/>
        <w:lang w:val="lv-LV"/>
      </w:rPr>
      <w:t xml:space="preserve"> </w:t>
    </w:r>
    <w:r w:rsidRPr="00434515">
      <w:rPr>
        <w:rFonts w:ascii="Times New Roman" w:hAnsi="Times New Roman" w:cs="Times New Roman"/>
        <w:sz w:val="18"/>
        <w:szCs w:val="18"/>
        <w:lang w:val="lv-LV"/>
      </w:rPr>
      <w:t xml:space="preserve">prasībām. </w:t>
    </w:r>
  </w:p>
  <w:p w14:paraId="70C48B34" w14:textId="054B2170" w:rsidR="00CF1708" w:rsidRDefault="00CF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F36D6" w14:textId="77777777" w:rsidR="00CF7239" w:rsidRDefault="00CF7239" w:rsidP="00CF1708">
      <w:pPr>
        <w:spacing w:after="0" w:line="240" w:lineRule="auto"/>
      </w:pPr>
      <w:r>
        <w:separator/>
      </w:r>
    </w:p>
  </w:footnote>
  <w:footnote w:type="continuationSeparator" w:id="0">
    <w:p w14:paraId="664C8E7E" w14:textId="77777777" w:rsidR="00CF7239" w:rsidRDefault="00CF7239" w:rsidP="00CF1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8001A8A"/>
    <w:multiLevelType w:val="multilevel"/>
    <w:tmpl w:val="ACA81CE2"/>
    <w:lvl w:ilvl="0">
      <w:start w:val="1"/>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 w15:restartNumberingAfterBreak="0">
    <w:nsid w:val="3EF1534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87A33A2"/>
    <w:multiLevelType w:val="hybridMultilevel"/>
    <w:tmpl w:val="4588047C"/>
    <w:lvl w:ilvl="0" w:tplc="64AA33E2">
      <w:start w:val="1"/>
      <w:numFmt w:val="bullet"/>
      <w:lvlText w:val=""/>
      <w:lvlJc w:val="left"/>
      <w:pPr>
        <w:ind w:left="1560" w:hanging="360"/>
      </w:pPr>
      <w:rPr>
        <w:rFonts w:ascii="Symbol" w:hAnsi="Symbol" w:hint="default"/>
        <w:color w:val="auto"/>
      </w:rPr>
    </w:lvl>
    <w:lvl w:ilvl="1" w:tplc="04260003" w:tentative="1">
      <w:start w:val="1"/>
      <w:numFmt w:val="bullet"/>
      <w:lvlText w:val="o"/>
      <w:lvlJc w:val="left"/>
      <w:pPr>
        <w:ind w:left="2280" w:hanging="360"/>
      </w:pPr>
      <w:rPr>
        <w:rFonts w:ascii="Courier New" w:hAnsi="Courier New" w:cs="Courier New" w:hint="default"/>
      </w:rPr>
    </w:lvl>
    <w:lvl w:ilvl="2" w:tplc="04260005" w:tentative="1">
      <w:start w:val="1"/>
      <w:numFmt w:val="bullet"/>
      <w:lvlText w:val=""/>
      <w:lvlJc w:val="left"/>
      <w:pPr>
        <w:ind w:left="3000" w:hanging="360"/>
      </w:pPr>
      <w:rPr>
        <w:rFonts w:ascii="Wingdings" w:hAnsi="Wingdings" w:hint="default"/>
      </w:rPr>
    </w:lvl>
    <w:lvl w:ilvl="3" w:tplc="04260001" w:tentative="1">
      <w:start w:val="1"/>
      <w:numFmt w:val="bullet"/>
      <w:lvlText w:val=""/>
      <w:lvlJc w:val="left"/>
      <w:pPr>
        <w:ind w:left="3720" w:hanging="360"/>
      </w:pPr>
      <w:rPr>
        <w:rFonts w:ascii="Symbol" w:hAnsi="Symbol" w:hint="default"/>
      </w:rPr>
    </w:lvl>
    <w:lvl w:ilvl="4" w:tplc="04260003" w:tentative="1">
      <w:start w:val="1"/>
      <w:numFmt w:val="bullet"/>
      <w:lvlText w:val="o"/>
      <w:lvlJc w:val="left"/>
      <w:pPr>
        <w:ind w:left="4440" w:hanging="360"/>
      </w:pPr>
      <w:rPr>
        <w:rFonts w:ascii="Courier New" w:hAnsi="Courier New" w:cs="Courier New" w:hint="default"/>
      </w:rPr>
    </w:lvl>
    <w:lvl w:ilvl="5" w:tplc="04260005" w:tentative="1">
      <w:start w:val="1"/>
      <w:numFmt w:val="bullet"/>
      <w:lvlText w:val=""/>
      <w:lvlJc w:val="left"/>
      <w:pPr>
        <w:ind w:left="5160" w:hanging="360"/>
      </w:pPr>
      <w:rPr>
        <w:rFonts w:ascii="Wingdings" w:hAnsi="Wingdings" w:hint="default"/>
      </w:rPr>
    </w:lvl>
    <w:lvl w:ilvl="6" w:tplc="04260001" w:tentative="1">
      <w:start w:val="1"/>
      <w:numFmt w:val="bullet"/>
      <w:lvlText w:val=""/>
      <w:lvlJc w:val="left"/>
      <w:pPr>
        <w:ind w:left="5880" w:hanging="360"/>
      </w:pPr>
      <w:rPr>
        <w:rFonts w:ascii="Symbol" w:hAnsi="Symbol" w:hint="default"/>
      </w:rPr>
    </w:lvl>
    <w:lvl w:ilvl="7" w:tplc="04260003" w:tentative="1">
      <w:start w:val="1"/>
      <w:numFmt w:val="bullet"/>
      <w:lvlText w:val="o"/>
      <w:lvlJc w:val="left"/>
      <w:pPr>
        <w:ind w:left="6600" w:hanging="360"/>
      </w:pPr>
      <w:rPr>
        <w:rFonts w:ascii="Courier New" w:hAnsi="Courier New" w:cs="Courier New" w:hint="default"/>
      </w:rPr>
    </w:lvl>
    <w:lvl w:ilvl="8" w:tplc="04260005" w:tentative="1">
      <w:start w:val="1"/>
      <w:numFmt w:val="bullet"/>
      <w:lvlText w:val=""/>
      <w:lvlJc w:val="left"/>
      <w:pPr>
        <w:ind w:left="7320" w:hanging="360"/>
      </w:pPr>
      <w:rPr>
        <w:rFonts w:ascii="Wingdings" w:hAnsi="Wingdings" w:hint="default"/>
      </w:rPr>
    </w:lvl>
  </w:abstractNum>
  <w:abstractNum w:abstractNumId="4" w15:restartNumberingAfterBreak="0">
    <w:nsid w:val="4903353B"/>
    <w:multiLevelType w:val="multilevel"/>
    <w:tmpl w:val="D182DE0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5A50CC3"/>
    <w:multiLevelType w:val="hybridMultilevel"/>
    <w:tmpl w:val="8CE6D4A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84039955">
    <w:abstractNumId w:val="0"/>
  </w:num>
  <w:num w:numId="2" w16cid:durableId="1098865212">
    <w:abstractNumId w:val="2"/>
  </w:num>
  <w:num w:numId="3" w16cid:durableId="521214375">
    <w:abstractNumId w:val="3"/>
  </w:num>
  <w:num w:numId="4" w16cid:durableId="800655747">
    <w:abstractNumId w:val="1"/>
  </w:num>
  <w:num w:numId="5" w16cid:durableId="524098468">
    <w:abstractNumId w:val="4"/>
  </w:num>
  <w:num w:numId="6" w16cid:durableId="104615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08"/>
    <w:rsid w:val="00002D92"/>
    <w:rsid w:val="00004840"/>
    <w:rsid w:val="00054011"/>
    <w:rsid w:val="001A05A3"/>
    <w:rsid w:val="002311C9"/>
    <w:rsid w:val="0029649E"/>
    <w:rsid w:val="002D702C"/>
    <w:rsid w:val="003C7ECE"/>
    <w:rsid w:val="003D17D6"/>
    <w:rsid w:val="003D2A36"/>
    <w:rsid w:val="0048082D"/>
    <w:rsid w:val="004A3C14"/>
    <w:rsid w:val="004D2311"/>
    <w:rsid w:val="004E1116"/>
    <w:rsid w:val="005B7161"/>
    <w:rsid w:val="005C7A84"/>
    <w:rsid w:val="0066035D"/>
    <w:rsid w:val="006F5940"/>
    <w:rsid w:val="007342DC"/>
    <w:rsid w:val="00833210"/>
    <w:rsid w:val="00856D30"/>
    <w:rsid w:val="00861F99"/>
    <w:rsid w:val="008973CA"/>
    <w:rsid w:val="009D0BA2"/>
    <w:rsid w:val="00B95650"/>
    <w:rsid w:val="00BF07B3"/>
    <w:rsid w:val="00C07ADE"/>
    <w:rsid w:val="00CF1708"/>
    <w:rsid w:val="00CF7239"/>
    <w:rsid w:val="00D413B9"/>
    <w:rsid w:val="00D62C13"/>
    <w:rsid w:val="00ED0DBF"/>
    <w:rsid w:val="00ED5C85"/>
    <w:rsid w:val="00EE164A"/>
    <w:rsid w:val="00F01590"/>
    <w:rsid w:val="00F53F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72A3D"/>
  <w15:chartTrackingRefBased/>
  <w15:docId w15:val="{340ECF9D-8FCE-408B-9A38-BC864668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708"/>
    <w:pPr>
      <w:spacing w:line="278" w:lineRule="auto"/>
    </w:pPr>
    <w:rPr>
      <w:sz w:val="24"/>
      <w:szCs w:val="24"/>
      <w:lang w:val="en-US"/>
    </w:rPr>
  </w:style>
  <w:style w:type="paragraph" w:styleId="Heading1">
    <w:name w:val="heading 1"/>
    <w:basedOn w:val="Normal"/>
    <w:next w:val="Normal"/>
    <w:link w:val="Heading1Char"/>
    <w:uiPriority w:val="9"/>
    <w:qFormat/>
    <w:rsid w:val="00CF170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lv-LV"/>
    </w:rPr>
  </w:style>
  <w:style w:type="paragraph" w:styleId="Heading2">
    <w:name w:val="heading 2"/>
    <w:basedOn w:val="Normal"/>
    <w:next w:val="Normal"/>
    <w:link w:val="Heading2Char"/>
    <w:unhideWhenUsed/>
    <w:qFormat/>
    <w:rsid w:val="00CF170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lv-LV"/>
    </w:rPr>
  </w:style>
  <w:style w:type="paragraph" w:styleId="Heading3">
    <w:name w:val="heading 3"/>
    <w:basedOn w:val="Normal"/>
    <w:next w:val="Normal"/>
    <w:link w:val="Heading3Char"/>
    <w:uiPriority w:val="9"/>
    <w:semiHidden/>
    <w:unhideWhenUsed/>
    <w:qFormat/>
    <w:rsid w:val="00CF1708"/>
    <w:pPr>
      <w:keepNext/>
      <w:keepLines/>
      <w:spacing w:before="160" w:after="80" w:line="259" w:lineRule="auto"/>
      <w:outlineLvl w:val="2"/>
    </w:pPr>
    <w:rPr>
      <w:rFonts w:eastAsiaTheme="majorEastAsia" w:cstheme="majorBidi"/>
      <w:color w:val="2F5496" w:themeColor="accent1" w:themeShade="BF"/>
      <w:sz w:val="28"/>
      <w:szCs w:val="28"/>
      <w:lang w:val="lv-LV"/>
    </w:rPr>
  </w:style>
  <w:style w:type="paragraph" w:styleId="Heading4">
    <w:name w:val="heading 4"/>
    <w:basedOn w:val="Normal"/>
    <w:next w:val="Normal"/>
    <w:link w:val="Heading4Char"/>
    <w:uiPriority w:val="9"/>
    <w:semiHidden/>
    <w:unhideWhenUsed/>
    <w:qFormat/>
    <w:rsid w:val="00CF1708"/>
    <w:pPr>
      <w:keepNext/>
      <w:keepLines/>
      <w:spacing w:before="80" w:after="40" w:line="259" w:lineRule="auto"/>
      <w:outlineLvl w:val="3"/>
    </w:pPr>
    <w:rPr>
      <w:rFonts w:eastAsiaTheme="majorEastAsia" w:cstheme="majorBidi"/>
      <w:i/>
      <w:iCs/>
      <w:color w:val="2F5496" w:themeColor="accent1" w:themeShade="BF"/>
      <w:sz w:val="22"/>
      <w:szCs w:val="22"/>
      <w:lang w:val="lv-LV"/>
    </w:rPr>
  </w:style>
  <w:style w:type="paragraph" w:styleId="Heading5">
    <w:name w:val="heading 5"/>
    <w:basedOn w:val="Normal"/>
    <w:next w:val="Normal"/>
    <w:link w:val="Heading5Char"/>
    <w:uiPriority w:val="9"/>
    <w:semiHidden/>
    <w:unhideWhenUsed/>
    <w:qFormat/>
    <w:rsid w:val="00CF1708"/>
    <w:pPr>
      <w:keepNext/>
      <w:keepLines/>
      <w:spacing w:before="80" w:after="40" w:line="259" w:lineRule="auto"/>
      <w:outlineLvl w:val="4"/>
    </w:pPr>
    <w:rPr>
      <w:rFonts w:eastAsiaTheme="majorEastAsia" w:cstheme="majorBidi"/>
      <w:color w:val="2F5496" w:themeColor="accent1" w:themeShade="BF"/>
      <w:sz w:val="22"/>
      <w:szCs w:val="22"/>
      <w:lang w:val="lv-LV"/>
    </w:rPr>
  </w:style>
  <w:style w:type="paragraph" w:styleId="Heading6">
    <w:name w:val="heading 6"/>
    <w:basedOn w:val="Normal"/>
    <w:next w:val="Normal"/>
    <w:link w:val="Heading6Char"/>
    <w:uiPriority w:val="9"/>
    <w:semiHidden/>
    <w:unhideWhenUsed/>
    <w:qFormat/>
    <w:rsid w:val="00CF1708"/>
    <w:pPr>
      <w:keepNext/>
      <w:keepLines/>
      <w:spacing w:before="40" w:after="0" w:line="259" w:lineRule="auto"/>
      <w:outlineLvl w:val="5"/>
    </w:pPr>
    <w:rPr>
      <w:rFonts w:eastAsiaTheme="majorEastAsia" w:cstheme="majorBidi"/>
      <w:i/>
      <w:iCs/>
      <w:color w:val="595959" w:themeColor="text1" w:themeTint="A6"/>
      <w:sz w:val="22"/>
      <w:szCs w:val="22"/>
      <w:lang w:val="lv-LV"/>
    </w:rPr>
  </w:style>
  <w:style w:type="paragraph" w:styleId="Heading7">
    <w:name w:val="heading 7"/>
    <w:basedOn w:val="Normal"/>
    <w:next w:val="Normal"/>
    <w:link w:val="Heading7Char"/>
    <w:uiPriority w:val="9"/>
    <w:semiHidden/>
    <w:unhideWhenUsed/>
    <w:qFormat/>
    <w:rsid w:val="00CF1708"/>
    <w:pPr>
      <w:keepNext/>
      <w:keepLines/>
      <w:spacing w:before="40" w:after="0" w:line="259" w:lineRule="auto"/>
      <w:outlineLvl w:val="6"/>
    </w:pPr>
    <w:rPr>
      <w:rFonts w:eastAsiaTheme="majorEastAsia" w:cstheme="majorBidi"/>
      <w:color w:val="595959" w:themeColor="text1" w:themeTint="A6"/>
      <w:sz w:val="22"/>
      <w:szCs w:val="22"/>
      <w:lang w:val="lv-LV"/>
    </w:rPr>
  </w:style>
  <w:style w:type="paragraph" w:styleId="Heading8">
    <w:name w:val="heading 8"/>
    <w:basedOn w:val="Normal"/>
    <w:next w:val="Normal"/>
    <w:link w:val="Heading8Char"/>
    <w:uiPriority w:val="9"/>
    <w:semiHidden/>
    <w:unhideWhenUsed/>
    <w:qFormat/>
    <w:rsid w:val="00CF1708"/>
    <w:pPr>
      <w:keepNext/>
      <w:keepLines/>
      <w:spacing w:after="0" w:line="259" w:lineRule="auto"/>
      <w:outlineLvl w:val="7"/>
    </w:pPr>
    <w:rPr>
      <w:rFonts w:eastAsiaTheme="majorEastAsia" w:cstheme="majorBidi"/>
      <w:i/>
      <w:iCs/>
      <w:color w:val="272727" w:themeColor="text1" w:themeTint="D8"/>
      <w:sz w:val="22"/>
      <w:szCs w:val="22"/>
      <w:lang w:val="lv-LV"/>
    </w:rPr>
  </w:style>
  <w:style w:type="paragraph" w:styleId="Heading9">
    <w:name w:val="heading 9"/>
    <w:basedOn w:val="Normal"/>
    <w:next w:val="Normal"/>
    <w:link w:val="Heading9Char"/>
    <w:uiPriority w:val="9"/>
    <w:semiHidden/>
    <w:unhideWhenUsed/>
    <w:qFormat/>
    <w:rsid w:val="00CF1708"/>
    <w:pPr>
      <w:keepNext/>
      <w:keepLines/>
      <w:spacing w:after="0" w:line="259" w:lineRule="auto"/>
      <w:outlineLvl w:val="8"/>
    </w:pPr>
    <w:rPr>
      <w:rFonts w:eastAsiaTheme="majorEastAsia" w:cstheme="majorBidi"/>
      <w:color w:val="272727" w:themeColor="text1" w:themeTint="D8"/>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7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F17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17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17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17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1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708"/>
    <w:rPr>
      <w:rFonts w:eastAsiaTheme="majorEastAsia" w:cstheme="majorBidi"/>
      <w:color w:val="272727" w:themeColor="text1" w:themeTint="D8"/>
    </w:rPr>
  </w:style>
  <w:style w:type="paragraph" w:styleId="Title">
    <w:name w:val="Title"/>
    <w:basedOn w:val="Normal"/>
    <w:next w:val="Normal"/>
    <w:link w:val="TitleChar"/>
    <w:uiPriority w:val="10"/>
    <w:qFormat/>
    <w:rsid w:val="00CF1708"/>
    <w:pPr>
      <w:spacing w:after="80" w:line="240" w:lineRule="auto"/>
      <w:contextualSpacing/>
    </w:pPr>
    <w:rPr>
      <w:rFonts w:asciiTheme="majorHAnsi" w:eastAsiaTheme="majorEastAsia" w:hAnsiTheme="majorHAnsi" w:cstheme="majorBidi"/>
      <w:spacing w:val="-10"/>
      <w:kern w:val="28"/>
      <w:sz w:val="56"/>
      <w:szCs w:val="56"/>
      <w:lang w:val="lv-LV"/>
    </w:rPr>
  </w:style>
  <w:style w:type="character" w:customStyle="1" w:styleId="TitleChar">
    <w:name w:val="Title Char"/>
    <w:basedOn w:val="DefaultParagraphFont"/>
    <w:link w:val="Title"/>
    <w:uiPriority w:val="10"/>
    <w:rsid w:val="00CF1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708"/>
    <w:pPr>
      <w:numPr>
        <w:ilvl w:val="1"/>
      </w:numPr>
      <w:spacing w:line="259" w:lineRule="auto"/>
    </w:pPr>
    <w:rPr>
      <w:rFonts w:eastAsiaTheme="majorEastAsia" w:cstheme="majorBidi"/>
      <w:color w:val="595959" w:themeColor="text1" w:themeTint="A6"/>
      <w:spacing w:val="15"/>
      <w:sz w:val="28"/>
      <w:szCs w:val="28"/>
      <w:lang w:val="lv-LV"/>
    </w:rPr>
  </w:style>
  <w:style w:type="character" w:customStyle="1" w:styleId="SubtitleChar">
    <w:name w:val="Subtitle Char"/>
    <w:basedOn w:val="DefaultParagraphFont"/>
    <w:link w:val="Subtitle"/>
    <w:uiPriority w:val="11"/>
    <w:rsid w:val="00CF1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708"/>
    <w:pPr>
      <w:spacing w:before="160" w:line="259" w:lineRule="auto"/>
      <w:jc w:val="center"/>
    </w:pPr>
    <w:rPr>
      <w:i/>
      <w:iCs/>
      <w:color w:val="404040" w:themeColor="text1" w:themeTint="BF"/>
      <w:sz w:val="22"/>
      <w:szCs w:val="22"/>
      <w:lang w:val="lv-LV"/>
    </w:rPr>
  </w:style>
  <w:style w:type="character" w:customStyle="1" w:styleId="QuoteChar">
    <w:name w:val="Quote Char"/>
    <w:basedOn w:val="DefaultParagraphFont"/>
    <w:link w:val="Quote"/>
    <w:uiPriority w:val="29"/>
    <w:rsid w:val="00CF1708"/>
    <w:rPr>
      <w:i/>
      <w:iCs/>
      <w:color w:val="404040" w:themeColor="text1" w:themeTint="BF"/>
    </w:rPr>
  </w:style>
  <w:style w:type="paragraph" w:styleId="ListParagraph">
    <w:name w:val="List Paragraph"/>
    <w:basedOn w:val="Normal"/>
    <w:qFormat/>
    <w:rsid w:val="00CF1708"/>
    <w:pPr>
      <w:spacing w:line="259" w:lineRule="auto"/>
      <w:ind w:left="720"/>
      <w:contextualSpacing/>
    </w:pPr>
    <w:rPr>
      <w:sz w:val="22"/>
      <w:szCs w:val="22"/>
      <w:lang w:val="lv-LV"/>
    </w:rPr>
  </w:style>
  <w:style w:type="character" w:styleId="IntenseEmphasis">
    <w:name w:val="Intense Emphasis"/>
    <w:basedOn w:val="DefaultParagraphFont"/>
    <w:uiPriority w:val="21"/>
    <w:qFormat/>
    <w:rsid w:val="00CF1708"/>
    <w:rPr>
      <w:i/>
      <w:iCs/>
      <w:color w:val="2F5496" w:themeColor="accent1" w:themeShade="BF"/>
    </w:rPr>
  </w:style>
  <w:style w:type="paragraph" w:styleId="IntenseQuote">
    <w:name w:val="Intense Quote"/>
    <w:basedOn w:val="Normal"/>
    <w:next w:val="Normal"/>
    <w:link w:val="IntenseQuoteChar"/>
    <w:uiPriority w:val="30"/>
    <w:qFormat/>
    <w:rsid w:val="00CF1708"/>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lang w:val="lv-LV"/>
    </w:rPr>
  </w:style>
  <w:style w:type="character" w:customStyle="1" w:styleId="IntenseQuoteChar">
    <w:name w:val="Intense Quote Char"/>
    <w:basedOn w:val="DefaultParagraphFont"/>
    <w:link w:val="IntenseQuote"/>
    <w:uiPriority w:val="30"/>
    <w:rsid w:val="00CF1708"/>
    <w:rPr>
      <w:i/>
      <w:iCs/>
      <w:color w:val="2F5496" w:themeColor="accent1" w:themeShade="BF"/>
    </w:rPr>
  </w:style>
  <w:style w:type="character" w:styleId="IntenseReference">
    <w:name w:val="Intense Reference"/>
    <w:basedOn w:val="DefaultParagraphFont"/>
    <w:uiPriority w:val="32"/>
    <w:qFormat/>
    <w:rsid w:val="00CF1708"/>
    <w:rPr>
      <w:b/>
      <w:bCs/>
      <w:smallCaps/>
      <w:color w:val="2F5496" w:themeColor="accent1" w:themeShade="BF"/>
      <w:spacing w:val="5"/>
    </w:rPr>
  </w:style>
  <w:style w:type="paragraph" w:styleId="Header">
    <w:name w:val="header"/>
    <w:basedOn w:val="Normal"/>
    <w:link w:val="HeaderChar"/>
    <w:uiPriority w:val="99"/>
    <w:unhideWhenUsed/>
    <w:rsid w:val="00CF170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F1708"/>
    <w:rPr>
      <w:sz w:val="24"/>
      <w:szCs w:val="24"/>
      <w:lang w:val="en-US"/>
    </w:rPr>
  </w:style>
  <w:style w:type="paragraph" w:styleId="Footer">
    <w:name w:val="footer"/>
    <w:basedOn w:val="Normal"/>
    <w:link w:val="FooterChar"/>
    <w:uiPriority w:val="99"/>
    <w:unhideWhenUsed/>
    <w:rsid w:val="00CF170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1708"/>
    <w:rPr>
      <w:sz w:val="24"/>
      <w:szCs w:val="24"/>
      <w:lang w:val="en-US"/>
    </w:rPr>
  </w:style>
  <w:style w:type="character" w:customStyle="1" w:styleId="BodyTextChar">
    <w:name w:val="Body Text Char"/>
    <w:basedOn w:val="DefaultParagraphFont"/>
    <w:link w:val="BodyText"/>
    <w:qFormat/>
    <w:rsid w:val="002311C9"/>
    <w:rPr>
      <w:rFonts w:ascii="Times New Roman" w:eastAsia="Times New Roman" w:hAnsi="Times New Roman" w:cs="Times New Roman"/>
      <w:sz w:val="24"/>
      <w:szCs w:val="24"/>
      <w:lang w:eastAsia="zh-CN"/>
    </w:rPr>
  </w:style>
  <w:style w:type="paragraph" w:styleId="BodyText">
    <w:name w:val="Body Text"/>
    <w:basedOn w:val="Normal"/>
    <w:link w:val="BodyTextChar"/>
    <w:rsid w:val="002311C9"/>
    <w:pPr>
      <w:suppressAutoHyphens/>
      <w:spacing w:after="0" w:line="240" w:lineRule="auto"/>
      <w:jc w:val="both"/>
    </w:pPr>
    <w:rPr>
      <w:rFonts w:ascii="Times New Roman" w:eastAsia="Times New Roman" w:hAnsi="Times New Roman" w:cs="Times New Roman"/>
      <w:lang w:val="lv-LV" w:eastAsia="zh-CN"/>
    </w:rPr>
  </w:style>
  <w:style w:type="character" w:customStyle="1" w:styleId="PamattekstsRakstz1">
    <w:name w:val="Pamatteksts Rakstz.1"/>
    <w:basedOn w:val="DefaultParagraphFont"/>
    <w:uiPriority w:val="99"/>
    <w:semiHidden/>
    <w:rsid w:val="002311C9"/>
    <w:rPr>
      <w:sz w:val="24"/>
      <w:szCs w:val="24"/>
      <w:lang w:val="en-US"/>
    </w:rPr>
  </w:style>
  <w:style w:type="character" w:styleId="CommentReference">
    <w:name w:val="annotation reference"/>
    <w:basedOn w:val="DefaultParagraphFont"/>
    <w:uiPriority w:val="99"/>
    <w:semiHidden/>
    <w:unhideWhenUsed/>
    <w:rsid w:val="00EE164A"/>
    <w:rPr>
      <w:sz w:val="16"/>
      <w:szCs w:val="16"/>
    </w:rPr>
  </w:style>
  <w:style w:type="paragraph" w:styleId="CommentText">
    <w:name w:val="annotation text"/>
    <w:basedOn w:val="Normal"/>
    <w:link w:val="CommentTextChar"/>
    <w:uiPriority w:val="99"/>
    <w:unhideWhenUsed/>
    <w:rsid w:val="00EE164A"/>
    <w:pPr>
      <w:spacing w:line="240" w:lineRule="auto"/>
    </w:pPr>
    <w:rPr>
      <w:sz w:val="20"/>
      <w:szCs w:val="20"/>
    </w:rPr>
  </w:style>
  <w:style w:type="character" w:customStyle="1" w:styleId="CommentTextChar">
    <w:name w:val="Comment Text Char"/>
    <w:basedOn w:val="DefaultParagraphFont"/>
    <w:link w:val="CommentText"/>
    <w:uiPriority w:val="99"/>
    <w:rsid w:val="00EE164A"/>
    <w:rPr>
      <w:sz w:val="20"/>
      <w:szCs w:val="20"/>
      <w:lang w:val="en-US"/>
    </w:rPr>
  </w:style>
  <w:style w:type="paragraph" w:styleId="CommentSubject">
    <w:name w:val="annotation subject"/>
    <w:basedOn w:val="CommentText"/>
    <w:next w:val="CommentText"/>
    <w:link w:val="CommentSubjectChar"/>
    <w:uiPriority w:val="99"/>
    <w:semiHidden/>
    <w:unhideWhenUsed/>
    <w:rsid w:val="00EE164A"/>
    <w:rPr>
      <w:b/>
      <w:bCs/>
    </w:rPr>
  </w:style>
  <w:style w:type="character" w:customStyle="1" w:styleId="CommentSubjectChar">
    <w:name w:val="Comment Subject Char"/>
    <w:basedOn w:val="CommentTextChar"/>
    <w:link w:val="CommentSubject"/>
    <w:uiPriority w:val="99"/>
    <w:semiHidden/>
    <w:rsid w:val="00EE164A"/>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FF0F3-9606-40C1-9DC1-16840B19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2035</Characters>
  <Application>Microsoft Office Word</Application>
  <DocSecurity>4</DocSecurity>
  <Lines>16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Aiga Sleže</cp:lastModifiedBy>
  <cp:revision>2</cp:revision>
  <cp:lastPrinted>2025-04-24T11:57:00Z</cp:lastPrinted>
  <dcterms:created xsi:type="dcterms:W3CDTF">2025-05-22T06:35:00Z</dcterms:created>
  <dcterms:modified xsi:type="dcterms:W3CDTF">2025-05-22T06:35:00Z</dcterms:modified>
</cp:coreProperties>
</file>